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AD391" w14:textId="77777777" w:rsidR="000A2347" w:rsidRDefault="00B27AAE">
      <w:pPr>
        <w:pStyle w:val="Standard"/>
        <w:spacing w:after="28" w:line="283" w:lineRule="exact"/>
      </w:pPr>
      <w:bookmarkStart w:id="0" w:name="_GoBack"/>
      <w:bookmarkEnd w:id="0"/>
      <w:r>
        <w:rPr>
          <w:noProof/>
          <w:lang w:eastAsia="fr-FR"/>
        </w:rPr>
        <w:drawing>
          <wp:anchor distT="0" distB="0" distL="114300" distR="114300" simplePos="0" relativeHeight="9" behindDoc="0" locked="0" layoutInCell="1" allowOverlap="1" wp14:anchorId="44DAD391" wp14:editId="44DAD392">
            <wp:simplePos x="0" y="0"/>
            <wp:positionH relativeFrom="column">
              <wp:posOffset>2481480</wp:posOffset>
            </wp:positionH>
            <wp:positionV relativeFrom="paragraph">
              <wp:posOffset>147236</wp:posOffset>
            </wp:positionV>
            <wp:extent cx="1617838" cy="807122"/>
            <wp:effectExtent l="0" t="0" r="1412" b="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617838" cy="807122"/>
                    </a:xfrm>
                    <a:prstGeom prst="rect">
                      <a:avLst/>
                    </a:prstGeom>
                    <a:noFill/>
                    <a:ln>
                      <a:noFill/>
                      <a:prstDash/>
                    </a:ln>
                  </pic:spPr>
                </pic:pic>
              </a:graphicData>
            </a:graphic>
          </wp:anchor>
        </w:drawing>
      </w:r>
    </w:p>
    <w:p w14:paraId="44DAD392" w14:textId="77777777" w:rsidR="000A2347" w:rsidRDefault="00B27AAE">
      <w:pPr>
        <w:pStyle w:val="Standard"/>
        <w:spacing w:after="28" w:line="283" w:lineRule="exact"/>
        <w:jc w:val="center"/>
      </w:pPr>
      <w:r>
        <w:rPr>
          <w:b/>
          <w:sz w:val="32"/>
        </w:rPr>
        <w:t>« Partage de photos sur les réseaux sociaux </w:t>
      </w:r>
    </w:p>
    <w:p w14:paraId="44DAD393" w14:textId="77777777" w:rsidR="000A2347" w:rsidRDefault="00B27AAE">
      <w:pPr>
        <w:pStyle w:val="Standard"/>
        <w:jc w:val="center"/>
        <w:rPr>
          <w:b/>
          <w:sz w:val="32"/>
        </w:rPr>
      </w:pPr>
      <w:proofErr w:type="gramStart"/>
      <w:r>
        <w:rPr>
          <w:b/>
          <w:sz w:val="32"/>
        </w:rPr>
        <w:t>une</w:t>
      </w:r>
      <w:proofErr w:type="gramEnd"/>
      <w:r>
        <w:rPr>
          <w:b/>
          <w:sz w:val="32"/>
        </w:rPr>
        <w:t xml:space="preserve"> mine d'or pour les entreprises ! »</w:t>
      </w:r>
    </w:p>
    <w:p w14:paraId="44DAD394" w14:textId="77777777" w:rsidR="000A2347" w:rsidRDefault="000A2347">
      <w:pPr>
        <w:pStyle w:val="Standard"/>
        <w:spacing w:after="0"/>
        <w:jc w:val="center"/>
        <w:rPr>
          <w:b/>
          <w:sz w:val="32"/>
        </w:rPr>
      </w:pPr>
    </w:p>
    <w:tbl>
      <w:tblPr>
        <w:tblW w:w="10084" w:type="dxa"/>
        <w:tblInd w:w="372" w:type="dxa"/>
        <w:tblLayout w:type="fixed"/>
        <w:tblCellMar>
          <w:left w:w="10" w:type="dxa"/>
          <w:right w:w="10" w:type="dxa"/>
        </w:tblCellMar>
        <w:tblLook w:val="0000" w:firstRow="0" w:lastRow="0" w:firstColumn="0" w:lastColumn="0" w:noHBand="0" w:noVBand="0"/>
      </w:tblPr>
      <w:tblGrid>
        <w:gridCol w:w="2280"/>
        <w:gridCol w:w="7804"/>
      </w:tblGrid>
      <w:tr w:rsidR="000A2347" w14:paraId="44DAD399" w14:textId="77777777">
        <w:tc>
          <w:tcPr>
            <w:tcW w:w="22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DAD395" w14:textId="77777777" w:rsidR="000A2347" w:rsidRDefault="00B27AAE">
            <w:pPr>
              <w:ind w:right="318"/>
              <w:jc w:val="center"/>
              <w:rPr>
                <w:rFonts w:ascii="Candara" w:hAnsi="Candara"/>
                <w:b/>
                <w:sz w:val="22"/>
                <w:szCs w:val="22"/>
              </w:rPr>
            </w:pPr>
            <w:r>
              <w:rPr>
                <w:rFonts w:ascii="Candara" w:hAnsi="Candara"/>
                <w:b/>
                <w:sz w:val="22"/>
                <w:szCs w:val="22"/>
              </w:rPr>
              <w:t>Mercatique</w:t>
            </w:r>
          </w:p>
        </w:tc>
        <w:tc>
          <w:tcPr>
            <w:tcW w:w="7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AD396" w14:textId="77777777" w:rsidR="000A2347" w:rsidRDefault="00B27AAE">
            <w:pPr>
              <w:spacing w:before="57"/>
              <w:ind w:right="318"/>
            </w:pPr>
            <w:r>
              <w:rPr>
                <w:rFonts w:ascii="Candara" w:hAnsi="Candara"/>
                <w:b/>
                <w:sz w:val="22"/>
                <w:szCs w:val="22"/>
              </w:rPr>
              <w:t xml:space="preserve">Thème :      </w:t>
            </w:r>
            <w:r>
              <w:rPr>
                <w:rFonts w:ascii="Candara" w:hAnsi="Candara"/>
                <w:sz w:val="22"/>
                <w:szCs w:val="22"/>
              </w:rPr>
              <w:t>Mercatique et Consommateurs</w:t>
            </w:r>
          </w:p>
          <w:p w14:paraId="44DAD397" w14:textId="77777777" w:rsidR="000A2347" w:rsidRDefault="00B27AAE">
            <w:pPr>
              <w:ind w:right="318"/>
              <w:jc w:val="both"/>
            </w:pPr>
            <w:r>
              <w:rPr>
                <w:rFonts w:ascii="Candara" w:hAnsi="Candara"/>
                <w:b/>
                <w:sz w:val="22"/>
                <w:szCs w:val="22"/>
              </w:rPr>
              <w:t>Question</w:t>
            </w:r>
            <w:r>
              <w:rPr>
                <w:rFonts w:ascii="Candara" w:hAnsi="Candara"/>
                <w:sz w:val="22"/>
                <w:szCs w:val="22"/>
              </w:rPr>
              <w:t xml:space="preserve"> : </w:t>
            </w:r>
            <w:r>
              <w:rPr>
                <w:rStyle w:val="Chapnum"/>
                <w:rFonts w:ascii="Candara" w:eastAsia="Times New Roman" w:hAnsi="Candara" w:cs="GuidePedagoArial, '''Guide Peda"/>
                <w:b w:val="0"/>
                <w:sz w:val="22"/>
                <w:szCs w:val="22"/>
              </w:rPr>
              <w:t>La mercatique cherche-t-elle à répondre aux besoins des consommateurs ou à les influencer ? </w:t>
            </w:r>
          </w:p>
          <w:p w14:paraId="44DAD398" w14:textId="77777777" w:rsidR="000A2347" w:rsidRDefault="00B27AAE">
            <w:pPr>
              <w:spacing w:after="113"/>
              <w:ind w:right="318"/>
              <w:jc w:val="both"/>
            </w:pPr>
            <w:r>
              <w:rPr>
                <w:rStyle w:val="Chapnum"/>
                <w:rFonts w:ascii="Candara" w:eastAsia="Times New Roman" w:hAnsi="Candara" w:cs="GuidePedagoArial, '''Guide Peda"/>
                <w:bCs/>
                <w:sz w:val="22"/>
                <w:szCs w:val="22"/>
              </w:rPr>
              <w:t>Outil de gestion</w:t>
            </w:r>
            <w:r>
              <w:rPr>
                <w:rStyle w:val="Chapnum"/>
                <w:rFonts w:ascii="Candara" w:eastAsia="Times New Roman" w:hAnsi="Candara" w:cs="GuidePedagoArial, '''Guide Peda"/>
                <w:b w:val="0"/>
                <w:sz w:val="22"/>
                <w:szCs w:val="22"/>
              </w:rPr>
              <w:t> : Prévision des ventes</w:t>
            </w:r>
          </w:p>
        </w:tc>
      </w:tr>
      <w:tr w:rsidR="000A2347" w14:paraId="44DAD3A0" w14:textId="77777777">
        <w:tc>
          <w:tcPr>
            <w:tcW w:w="22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DAD39A" w14:textId="77777777" w:rsidR="000A2347" w:rsidRDefault="00B27AAE">
            <w:pPr>
              <w:ind w:right="318"/>
              <w:jc w:val="center"/>
              <w:rPr>
                <w:rFonts w:ascii="Candara" w:hAnsi="Candara"/>
                <w:b/>
                <w:sz w:val="22"/>
                <w:szCs w:val="22"/>
              </w:rPr>
            </w:pPr>
            <w:r>
              <w:rPr>
                <w:rFonts w:ascii="Candara" w:hAnsi="Candara"/>
                <w:b/>
                <w:sz w:val="22"/>
                <w:szCs w:val="22"/>
              </w:rPr>
              <w:t>Mathématiques</w:t>
            </w:r>
          </w:p>
        </w:tc>
        <w:tc>
          <w:tcPr>
            <w:tcW w:w="7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AD39B" w14:textId="77777777" w:rsidR="000A2347" w:rsidRDefault="00B27AAE">
            <w:pPr>
              <w:spacing w:before="57"/>
              <w:ind w:right="318"/>
              <w:jc w:val="both"/>
            </w:pPr>
            <w:r>
              <w:rPr>
                <w:rFonts w:ascii="Candara" w:hAnsi="Candara"/>
                <w:b/>
                <w:sz w:val="22"/>
                <w:szCs w:val="22"/>
              </w:rPr>
              <w:t xml:space="preserve">Feuilles automatisées de calcul : </w:t>
            </w:r>
            <w:r>
              <w:rPr>
                <w:rFonts w:ascii="Candara" w:hAnsi="Candara"/>
                <w:sz w:val="22"/>
                <w:szCs w:val="22"/>
              </w:rPr>
              <w:t>Utiliser un adressage absolu. Investigation, modélisation, présentation des résultats. Ajustement affine.</w:t>
            </w:r>
          </w:p>
          <w:p w14:paraId="44DAD39C" w14:textId="77777777" w:rsidR="000A2347" w:rsidRDefault="00B27AAE">
            <w:pPr>
              <w:ind w:right="318"/>
              <w:jc w:val="both"/>
            </w:pPr>
            <w:r>
              <w:rPr>
                <w:rFonts w:ascii="Candara" w:hAnsi="Candara"/>
                <w:b/>
                <w:sz w:val="22"/>
                <w:szCs w:val="22"/>
              </w:rPr>
              <w:t xml:space="preserve">Information chiffrée : </w:t>
            </w:r>
            <w:r>
              <w:rPr>
                <w:rFonts w:ascii="Candara" w:hAnsi="Candara"/>
                <w:sz w:val="22"/>
                <w:szCs w:val="22"/>
              </w:rPr>
              <w:t>Taux d’évolution global, taux d’évolution moyen</w:t>
            </w:r>
          </w:p>
          <w:p w14:paraId="44DAD39D" w14:textId="77777777" w:rsidR="000A2347" w:rsidRDefault="00B27AAE">
            <w:pPr>
              <w:ind w:right="318"/>
              <w:jc w:val="both"/>
              <w:rPr>
                <w:rFonts w:ascii="Candara" w:hAnsi="Candara"/>
                <w:sz w:val="22"/>
                <w:szCs w:val="22"/>
              </w:rPr>
            </w:pPr>
            <w:r>
              <w:rPr>
                <w:rFonts w:ascii="Candara" w:hAnsi="Candara"/>
                <w:sz w:val="22"/>
                <w:szCs w:val="22"/>
              </w:rPr>
              <w:t>Trouver le taux d’évolution moyen connaissant le taux d’évolution global.</w:t>
            </w:r>
          </w:p>
          <w:p w14:paraId="44DAD39E" w14:textId="77777777" w:rsidR="000A2347" w:rsidRDefault="00B27AAE">
            <w:pPr>
              <w:spacing w:after="57"/>
              <w:ind w:right="318"/>
              <w:jc w:val="both"/>
            </w:pPr>
            <w:r>
              <w:rPr>
                <w:rFonts w:ascii="Candara" w:hAnsi="Candara"/>
                <w:b/>
                <w:sz w:val="22"/>
                <w:szCs w:val="22"/>
              </w:rPr>
              <w:t xml:space="preserve">Statistiques descriptives à deux variables : </w:t>
            </w:r>
            <w:r>
              <w:rPr>
                <w:rFonts w:ascii="Candara" w:hAnsi="Candara"/>
                <w:sz w:val="22"/>
                <w:szCs w:val="22"/>
              </w:rPr>
              <w:t>Etude de séries de données statistiques quantitatives à deux variables, nuage de points, ajustement affine.</w:t>
            </w:r>
          </w:p>
          <w:p w14:paraId="44DAD39F" w14:textId="77777777" w:rsidR="000A2347" w:rsidRDefault="00B27AAE">
            <w:pPr>
              <w:spacing w:after="57"/>
              <w:ind w:right="318"/>
              <w:jc w:val="both"/>
            </w:pPr>
            <w:r>
              <w:rPr>
                <w:rFonts w:ascii="Candara" w:hAnsi="Candara"/>
                <w:b/>
                <w:sz w:val="22"/>
                <w:szCs w:val="22"/>
              </w:rPr>
              <w:t xml:space="preserve">Polynômes du Second degré : </w:t>
            </w:r>
            <w:r>
              <w:rPr>
                <w:rFonts w:ascii="Candara" w:hAnsi="Candara"/>
                <w:sz w:val="22"/>
                <w:szCs w:val="22"/>
              </w:rPr>
              <w:t>fonction dérivée d’une fonction polynôme du second degré et application à l’étude des variations de la fonction.</w:t>
            </w:r>
          </w:p>
        </w:tc>
      </w:tr>
    </w:tbl>
    <w:p w14:paraId="44DAD3A1" w14:textId="77777777" w:rsidR="000A2347" w:rsidRDefault="000A2347">
      <w:pPr>
        <w:ind w:left="709" w:right="316"/>
      </w:pPr>
    </w:p>
    <w:p w14:paraId="44DAD3A2" w14:textId="77777777" w:rsidR="000A2347" w:rsidRDefault="000A2347"/>
    <w:p w14:paraId="44DAD3A3" w14:textId="77777777" w:rsidR="000A2347" w:rsidRDefault="00B27AAE">
      <w:pPr>
        <w:rPr>
          <w:rFonts w:ascii="Candara" w:hAnsi="Candara"/>
          <w:sz w:val="22"/>
          <w:szCs w:val="22"/>
        </w:rPr>
      </w:pPr>
      <w:r>
        <w:rPr>
          <w:rFonts w:ascii="Candara" w:hAnsi="Candara"/>
          <w:sz w:val="22"/>
          <w:szCs w:val="22"/>
        </w:rPr>
        <w:t xml:space="preserve">Classe : </w:t>
      </w:r>
      <w:proofErr w:type="spellStart"/>
      <w:r>
        <w:rPr>
          <w:rFonts w:ascii="Candara" w:hAnsi="Candara"/>
          <w:sz w:val="22"/>
          <w:szCs w:val="22"/>
        </w:rPr>
        <w:t>Tle</w:t>
      </w:r>
      <w:proofErr w:type="spellEnd"/>
      <w:r>
        <w:rPr>
          <w:rFonts w:ascii="Candara" w:hAnsi="Candara"/>
          <w:sz w:val="22"/>
          <w:szCs w:val="22"/>
        </w:rPr>
        <w:t xml:space="preserve"> STMG spécialité Mercatique</w:t>
      </w:r>
    </w:p>
    <w:p w14:paraId="44DAD3A4" w14:textId="77777777" w:rsidR="000A2347" w:rsidRDefault="000A2347">
      <w:pPr>
        <w:rPr>
          <w:rFonts w:ascii="Candara" w:hAnsi="Candara"/>
          <w:sz w:val="22"/>
          <w:szCs w:val="22"/>
        </w:rPr>
      </w:pPr>
    </w:p>
    <w:p w14:paraId="44DAD3A5" w14:textId="2BEAC32E" w:rsidR="000A2347" w:rsidRDefault="00B27AAE">
      <w:pPr>
        <w:rPr>
          <w:rFonts w:ascii="Candara" w:hAnsi="Candara"/>
          <w:sz w:val="22"/>
          <w:szCs w:val="22"/>
        </w:rPr>
      </w:pPr>
      <w:r>
        <w:rPr>
          <w:rFonts w:ascii="Candara" w:hAnsi="Candara"/>
          <w:sz w:val="22"/>
          <w:szCs w:val="22"/>
        </w:rPr>
        <w:t>Durée de l’activité :</w:t>
      </w:r>
      <w:r w:rsidR="002125EE">
        <w:rPr>
          <w:rFonts w:ascii="Candara" w:hAnsi="Candara"/>
          <w:sz w:val="22"/>
          <w:szCs w:val="22"/>
        </w:rPr>
        <w:t xml:space="preserve"> 2 à 3 heures</w:t>
      </w:r>
    </w:p>
    <w:p w14:paraId="44DAD3A6" w14:textId="77777777" w:rsidR="000A2347" w:rsidRDefault="000A2347">
      <w:pPr>
        <w:rPr>
          <w:rFonts w:ascii="Candara" w:hAnsi="Candara"/>
          <w:sz w:val="22"/>
          <w:szCs w:val="22"/>
        </w:rPr>
      </w:pPr>
    </w:p>
    <w:p w14:paraId="44DAD3A7" w14:textId="77777777" w:rsidR="000A2347" w:rsidRDefault="000A2347">
      <w:pPr>
        <w:rPr>
          <w:rFonts w:ascii="Candara" w:hAnsi="Candara"/>
          <w:sz w:val="22"/>
          <w:szCs w:val="22"/>
        </w:rPr>
      </w:pPr>
    </w:p>
    <w:p w14:paraId="44DAD3A8" w14:textId="77777777" w:rsidR="000A2347" w:rsidRDefault="00B27AAE">
      <w:pPr>
        <w:widowControl/>
        <w:numPr>
          <w:ilvl w:val="0"/>
          <w:numId w:val="9"/>
        </w:numPr>
        <w:pBdr>
          <w:bottom w:val="single" w:sz="4" w:space="1" w:color="000000"/>
        </w:pBdr>
        <w:suppressAutoHyphens w:val="0"/>
        <w:textAlignment w:val="auto"/>
        <w:rPr>
          <w:rFonts w:ascii="Candara" w:hAnsi="Candara"/>
          <w:b/>
          <w:sz w:val="22"/>
          <w:szCs w:val="22"/>
        </w:rPr>
      </w:pPr>
      <w:r>
        <w:rPr>
          <w:rFonts w:ascii="Candara" w:hAnsi="Candara"/>
          <w:b/>
          <w:sz w:val="22"/>
          <w:szCs w:val="22"/>
        </w:rPr>
        <w:t>Énoncé élève</w:t>
      </w:r>
    </w:p>
    <w:p w14:paraId="44DAD3A9" w14:textId="77777777" w:rsidR="000A2347" w:rsidRDefault="000A2347">
      <w:pPr>
        <w:ind w:left="720"/>
        <w:rPr>
          <w:rFonts w:ascii="Candara" w:hAnsi="Candara"/>
          <w:sz w:val="22"/>
          <w:szCs w:val="22"/>
        </w:rPr>
      </w:pPr>
    </w:p>
    <w:p w14:paraId="44DAD3AA" w14:textId="77777777" w:rsidR="000A2347" w:rsidRDefault="00B27AAE">
      <w:pPr>
        <w:ind w:left="720"/>
        <w:rPr>
          <w:rFonts w:ascii="Candara" w:hAnsi="Candara"/>
          <w:sz w:val="22"/>
          <w:szCs w:val="22"/>
        </w:rPr>
      </w:pPr>
      <w:r>
        <w:rPr>
          <w:rFonts w:ascii="Candara" w:hAnsi="Candara"/>
          <w:sz w:val="22"/>
          <w:szCs w:val="22"/>
        </w:rPr>
        <w:t>Énoncé</w:t>
      </w:r>
    </w:p>
    <w:p w14:paraId="44DAD3AB" w14:textId="77777777" w:rsidR="000A2347" w:rsidRDefault="00B27AAE">
      <w:pPr>
        <w:ind w:left="720"/>
        <w:rPr>
          <w:rFonts w:ascii="Candara" w:hAnsi="Candara"/>
          <w:sz w:val="22"/>
          <w:szCs w:val="22"/>
        </w:rPr>
      </w:pPr>
      <w:r>
        <w:rPr>
          <w:rFonts w:ascii="Candara" w:hAnsi="Candara"/>
          <w:sz w:val="22"/>
          <w:szCs w:val="22"/>
        </w:rPr>
        <w:t>Consignes données aux élèves</w:t>
      </w:r>
    </w:p>
    <w:p w14:paraId="44DAD3AC" w14:textId="77777777" w:rsidR="000A2347" w:rsidRDefault="000A2347">
      <w:pPr>
        <w:ind w:left="720"/>
        <w:rPr>
          <w:rFonts w:ascii="Candara" w:hAnsi="Candara"/>
          <w:sz w:val="22"/>
          <w:szCs w:val="22"/>
        </w:rPr>
      </w:pPr>
    </w:p>
    <w:p w14:paraId="44DAD3AD" w14:textId="77777777" w:rsidR="000A2347" w:rsidRDefault="00B27AAE">
      <w:pPr>
        <w:widowControl/>
        <w:numPr>
          <w:ilvl w:val="0"/>
          <w:numId w:val="9"/>
        </w:numPr>
        <w:pBdr>
          <w:bottom w:val="single" w:sz="4" w:space="1" w:color="000000"/>
        </w:pBdr>
        <w:suppressAutoHyphens w:val="0"/>
        <w:textAlignment w:val="auto"/>
        <w:rPr>
          <w:rFonts w:ascii="Candara" w:hAnsi="Candara"/>
          <w:b/>
          <w:sz w:val="22"/>
          <w:szCs w:val="22"/>
        </w:rPr>
      </w:pPr>
      <w:r>
        <w:rPr>
          <w:rFonts w:ascii="Candara" w:hAnsi="Candara"/>
          <w:b/>
          <w:sz w:val="22"/>
          <w:szCs w:val="22"/>
        </w:rPr>
        <w:t>Éléments de correction pour le professeur</w:t>
      </w:r>
    </w:p>
    <w:p w14:paraId="44DAD3AE" w14:textId="77777777" w:rsidR="000A2347" w:rsidRDefault="000A2347">
      <w:pPr>
        <w:ind w:left="720"/>
        <w:rPr>
          <w:rFonts w:ascii="Candara" w:hAnsi="Candara"/>
          <w:sz w:val="22"/>
          <w:szCs w:val="22"/>
        </w:rPr>
      </w:pPr>
    </w:p>
    <w:p w14:paraId="44DAD3AF" w14:textId="77777777" w:rsidR="000A2347" w:rsidRDefault="000A2347">
      <w:pPr>
        <w:ind w:left="720"/>
        <w:rPr>
          <w:rFonts w:ascii="Candara" w:hAnsi="Candara"/>
          <w:sz w:val="22"/>
          <w:szCs w:val="22"/>
        </w:rPr>
      </w:pPr>
    </w:p>
    <w:p w14:paraId="44DAD3B0" w14:textId="77777777" w:rsidR="000A2347" w:rsidRDefault="00B27AAE">
      <w:pPr>
        <w:widowControl/>
        <w:numPr>
          <w:ilvl w:val="0"/>
          <w:numId w:val="9"/>
        </w:numPr>
        <w:pBdr>
          <w:bottom w:val="single" w:sz="4" w:space="1" w:color="000000"/>
        </w:pBdr>
        <w:suppressAutoHyphens w:val="0"/>
        <w:textAlignment w:val="auto"/>
        <w:rPr>
          <w:rFonts w:ascii="Candara" w:hAnsi="Candara"/>
          <w:b/>
          <w:sz w:val="22"/>
          <w:szCs w:val="22"/>
        </w:rPr>
      </w:pPr>
      <w:r>
        <w:rPr>
          <w:rFonts w:ascii="Candara" w:hAnsi="Candara"/>
          <w:b/>
          <w:sz w:val="22"/>
          <w:szCs w:val="22"/>
        </w:rPr>
        <w:t>Les objectifs de cette activité</w:t>
      </w:r>
    </w:p>
    <w:p w14:paraId="44DAD3B1" w14:textId="77777777" w:rsidR="000A2347" w:rsidRDefault="000A2347">
      <w:pPr>
        <w:ind w:left="720"/>
        <w:rPr>
          <w:rFonts w:ascii="Candara" w:hAnsi="Candara"/>
          <w:sz w:val="22"/>
          <w:szCs w:val="22"/>
        </w:rPr>
      </w:pPr>
    </w:p>
    <w:p w14:paraId="44DAD3B2" w14:textId="77777777" w:rsidR="000A2347" w:rsidRDefault="00B27AAE">
      <w:pPr>
        <w:ind w:left="720"/>
        <w:rPr>
          <w:rFonts w:ascii="Candara" w:hAnsi="Candara"/>
          <w:sz w:val="22"/>
          <w:szCs w:val="22"/>
        </w:rPr>
      </w:pPr>
      <w:r>
        <w:rPr>
          <w:rFonts w:ascii="Candara" w:hAnsi="Candara"/>
          <w:sz w:val="22"/>
          <w:szCs w:val="22"/>
        </w:rPr>
        <w:t>Textes de références – programmes</w:t>
      </w:r>
    </w:p>
    <w:p w14:paraId="44DAD3B3" w14:textId="77777777" w:rsidR="000A2347" w:rsidRDefault="00B27AAE">
      <w:pPr>
        <w:ind w:left="720"/>
        <w:rPr>
          <w:rFonts w:ascii="Candara" w:hAnsi="Candara"/>
          <w:sz w:val="22"/>
          <w:szCs w:val="22"/>
        </w:rPr>
      </w:pPr>
      <w:r>
        <w:rPr>
          <w:rFonts w:ascii="Candara" w:hAnsi="Candara"/>
          <w:sz w:val="22"/>
          <w:szCs w:val="22"/>
        </w:rPr>
        <w:t>Compétences développées en sciences de gestion</w:t>
      </w:r>
    </w:p>
    <w:p w14:paraId="44DAD3B4" w14:textId="77777777" w:rsidR="000A2347" w:rsidRDefault="00B27AAE">
      <w:pPr>
        <w:ind w:left="720"/>
        <w:rPr>
          <w:rFonts w:ascii="Candara" w:hAnsi="Candara"/>
          <w:sz w:val="22"/>
          <w:szCs w:val="22"/>
        </w:rPr>
      </w:pPr>
      <w:r>
        <w:rPr>
          <w:rFonts w:ascii="Candara" w:hAnsi="Candara"/>
          <w:sz w:val="22"/>
          <w:szCs w:val="22"/>
        </w:rPr>
        <w:t>Compétences développées en mathématiques</w:t>
      </w:r>
    </w:p>
    <w:p w14:paraId="44DAD3B5" w14:textId="77777777" w:rsidR="000A2347" w:rsidRDefault="00B27AAE">
      <w:pPr>
        <w:ind w:left="720"/>
        <w:rPr>
          <w:rFonts w:ascii="Candara" w:hAnsi="Candara"/>
          <w:sz w:val="22"/>
          <w:szCs w:val="22"/>
        </w:rPr>
      </w:pPr>
      <w:r>
        <w:rPr>
          <w:rFonts w:ascii="Candara" w:hAnsi="Candara"/>
          <w:sz w:val="22"/>
          <w:szCs w:val="22"/>
        </w:rPr>
        <w:t>Place des outils numériques</w:t>
      </w:r>
    </w:p>
    <w:p w14:paraId="44DAD3B6" w14:textId="77777777" w:rsidR="000A2347" w:rsidRDefault="000A2347">
      <w:pPr>
        <w:ind w:left="720"/>
        <w:rPr>
          <w:rFonts w:ascii="Candara" w:hAnsi="Candara"/>
          <w:sz w:val="22"/>
          <w:szCs w:val="22"/>
        </w:rPr>
      </w:pPr>
    </w:p>
    <w:p w14:paraId="44DAD3B7" w14:textId="77777777" w:rsidR="000A2347" w:rsidRDefault="00B27AAE">
      <w:pPr>
        <w:widowControl/>
        <w:numPr>
          <w:ilvl w:val="0"/>
          <w:numId w:val="9"/>
        </w:numPr>
        <w:pBdr>
          <w:bottom w:val="single" w:sz="4" w:space="1" w:color="000000"/>
        </w:pBdr>
        <w:suppressAutoHyphens w:val="0"/>
        <w:textAlignment w:val="auto"/>
        <w:rPr>
          <w:rFonts w:ascii="Candara" w:hAnsi="Candara"/>
          <w:b/>
          <w:sz w:val="22"/>
          <w:szCs w:val="22"/>
        </w:rPr>
      </w:pPr>
      <w:r>
        <w:rPr>
          <w:rFonts w:ascii="Candara" w:hAnsi="Candara"/>
          <w:b/>
          <w:sz w:val="22"/>
          <w:szCs w:val="22"/>
        </w:rPr>
        <w:t>Scénarios de mise en œuvre possibles</w:t>
      </w:r>
    </w:p>
    <w:p w14:paraId="44DAD3B8" w14:textId="77777777" w:rsidR="000A2347" w:rsidRDefault="000A2347">
      <w:pPr>
        <w:ind w:left="720"/>
        <w:rPr>
          <w:rFonts w:ascii="Candara" w:hAnsi="Candara"/>
          <w:b/>
          <w:sz w:val="22"/>
          <w:szCs w:val="22"/>
        </w:rPr>
      </w:pPr>
    </w:p>
    <w:p w14:paraId="44DAD3B9" w14:textId="77777777" w:rsidR="000A2347" w:rsidRDefault="00B27AAE">
      <w:pPr>
        <w:ind w:left="720"/>
        <w:rPr>
          <w:rFonts w:ascii="Candara" w:hAnsi="Candara"/>
          <w:sz w:val="22"/>
          <w:szCs w:val="22"/>
        </w:rPr>
      </w:pPr>
      <w:r>
        <w:rPr>
          <w:rFonts w:ascii="Candara" w:hAnsi="Candara"/>
          <w:sz w:val="22"/>
          <w:szCs w:val="22"/>
        </w:rPr>
        <w:t>Ce qui doit être fait avant</w:t>
      </w:r>
    </w:p>
    <w:p w14:paraId="44DAD3BA" w14:textId="77777777" w:rsidR="000A2347" w:rsidRDefault="00B27AAE">
      <w:pPr>
        <w:ind w:left="720"/>
        <w:rPr>
          <w:rFonts w:ascii="Candara" w:hAnsi="Candara"/>
          <w:sz w:val="22"/>
          <w:szCs w:val="22"/>
        </w:rPr>
      </w:pPr>
      <w:r>
        <w:rPr>
          <w:rFonts w:ascii="Candara" w:hAnsi="Candara"/>
          <w:sz w:val="22"/>
          <w:szCs w:val="22"/>
        </w:rPr>
        <w:t>Déroulement de la séquence</w:t>
      </w:r>
    </w:p>
    <w:p w14:paraId="44DAD3BC" w14:textId="77777777" w:rsidR="000A2347" w:rsidRDefault="000A2347">
      <w:pPr>
        <w:ind w:left="720"/>
        <w:rPr>
          <w:rFonts w:ascii="Candara" w:hAnsi="Candara"/>
          <w:b/>
          <w:sz w:val="22"/>
          <w:szCs w:val="22"/>
        </w:rPr>
      </w:pPr>
    </w:p>
    <w:p w14:paraId="0B1D13CD" w14:textId="77777777" w:rsidR="002125EE" w:rsidRDefault="002125EE">
      <w:pPr>
        <w:suppressAutoHyphens w:val="0"/>
        <w:rPr>
          <w:rFonts w:ascii="Calibri" w:eastAsia="Times New Roman" w:hAnsi="Calibri" w:cs="Times New Roman"/>
          <w:b/>
          <w:lang w:eastAsia="fr-FR" w:bidi="ar-SA"/>
        </w:rPr>
      </w:pPr>
      <w:r>
        <w:rPr>
          <w:rFonts w:eastAsia="Times New Roman"/>
          <w:b/>
          <w:lang w:eastAsia="fr-FR"/>
        </w:rPr>
        <w:br w:type="page"/>
      </w:r>
    </w:p>
    <w:p w14:paraId="44DAD3BF" w14:textId="1CA5438C" w:rsidR="000A2347" w:rsidRDefault="00B27AAE">
      <w:pPr>
        <w:pStyle w:val="Standard"/>
        <w:pBdr>
          <w:bottom w:val="single" w:sz="4" w:space="1" w:color="000000"/>
        </w:pBdr>
      </w:pPr>
      <w:r>
        <w:rPr>
          <w:rFonts w:eastAsia="Times New Roman"/>
          <w:b/>
          <w:sz w:val="24"/>
          <w:szCs w:val="24"/>
          <w:lang w:eastAsia="fr-FR"/>
        </w:rPr>
        <w:lastRenderedPageBreak/>
        <w:t>Énoncé élève</w:t>
      </w:r>
      <w:r>
        <w:rPr>
          <w:rFonts w:eastAsia="Times New Roman"/>
          <w:b/>
          <w:sz w:val="24"/>
          <w:szCs w:val="24"/>
          <w:lang w:eastAsia="fr-FR"/>
        </w:rPr>
        <w:tab/>
      </w:r>
    </w:p>
    <w:p w14:paraId="44DAD3C0" w14:textId="77777777" w:rsidR="000A2347" w:rsidRDefault="00B27AAE">
      <w:pPr>
        <w:pStyle w:val="Standard"/>
        <w:jc w:val="center"/>
      </w:pPr>
      <w:r>
        <w:rPr>
          <w:noProof/>
          <w:lang w:eastAsia="fr-FR"/>
        </w:rPr>
        <w:drawing>
          <wp:anchor distT="0" distB="0" distL="114300" distR="114300" simplePos="0" relativeHeight="8" behindDoc="0" locked="0" layoutInCell="1" allowOverlap="1" wp14:anchorId="44DAD393" wp14:editId="44DAD394">
            <wp:simplePos x="0" y="0"/>
            <wp:positionH relativeFrom="column">
              <wp:align>center</wp:align>
            </wp:positionH>
            <wp:positionV relativeFrom="paragraph">
              <wp:align>top</wp:align>
            </wp:positionV>
            <wp:extent cx="2235964" cy="1145523"/>
            <wp:effectExtent l="0" t="0" r="0" b="0"/>
            <wp:wrapTopAndBottom/>
            <wp:docPr id="2"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235964" cy="1145523"/>
                    </a:xfrm>
                    <a:prstGeom prst="rect">
                      <a:avLst/>
                    </a:prstGeom>
                    <a:noFill/>
                    <a:ln>
                      <a:noFill/>
                      <a:prstDash/>
                    </a:ln>
                  </pic:spPr>
                </pic:pic>
              </a:graphicData>
            </a:graphic>
          </wp:anchor>
        </w:drawing>
      </w:r>
    </w:p>
    <w:p w14:paraId="44DAD3C1" w14:textId="77777777" w:rsidR="000A2347" w:rsidRDefault="00B27AAE">
      <w:pPr>
        <w:pStyle w:val="Standard"/>
        <w:spacing w:after="28" w:line="283" w:lineRule="exact"/>
        <w:jc w:val="center"/>
        <w:rPr>
          <w:b/>
          <w:sz w:val="32"/>
        </w:rPr>
      </w:pPr>
      <w:r>
        <w:rPr>
          <w:b/>
          <w:sz w:val="32"/>
        </w:rPr>
        <w:t>« Partage de photos sur les réseaux sociaux : </w:t>
      </w:r>
    </w:p>
    <w:p w14:paraId="44DAD3C2" w14:textId="77777777" w:rsidR="000A2347" w:rsidRDefault="00B27AAE">
      <w:pPr>
        <w:pStyle w:val="Standard"/>
        <w:jc w:val="center"/>
        <w:rPr>
          <w:b/>
          <w:sz w:val="32"/>
        </w:rPr>
      </w:pPr>
      <w:proofErr w:type="gramStart"/>
      <w:r>
        <w:rPr>
          <w:b/>
          <w:sz w:val="32"/>
        </w:rPr>
        <w:t>une</w:t>
      </w:r>
      <w:proofErr w:type="gramEnd"/>
      <w:r>
        <w:rPr>
          <w:b/>
          <w:sz w:val="32"/>
        </w:rPr>
        <w:t xml:space="preserve"> mine d'or pour les entreprises ! »</w:t>
      </w:r>
    </w:p>
    <w:p w14:paraId="44DAD3C3" w14:textId="77777777" w:rsidR="000A2347" w:rsidRDefault="000A2347">
      <w:pPr>
        <w:pStyle w:val="Textbody"/>
        <w:spacing w:after="0" w:line="255" w:lineRule="exact"/>
        <w:jc w:val="both"/>
      </w:pPr>
    </w:p>
    <w:p w14:paraId="44DAD3C4" w14:textId="77777777" w:rsidR="000A2347" w:rsidRDefault="000A2347">
      <w:pPr>
        <w:pStyle w:val="Textbody"/>
        <w:spacing w:after="0" w:line="255" w:lineRule="exact"/>
        <w:jc w:val="both"/>
      </w:pPr>
    </w:p>
    <w:p w14:paraId="44DAD3C5" w14:textId="77777777" w:rsidR="000A2347" w:rsidRDefault="00B27AAE">
      <w:pPr>
        <w:pStyle w:val="Textbody"/>
        <w:spacing w:after="0" w:line="255" w:lineRule="exact"/>
        <w:jc w:val="both"/>
      </w:pPr>
      <w:r>
        <w:rPr>
          <w:rFonts w:ascii="Candara" w:hAnsi="Candara"/>
        </w:rPr>
        <w:t>Vous n’avez pas besoin de raconter votre vie en ligne pour que les marques sachent qui vous êtes et quels sont vos goûts. Même sans légende, les photos que vous publiez sur les réseaux sociaux en disent long.</w:t>
      </w:r>
    </w:p>
    <w:p w14:paraId="44DAD3C6" w14:textId="77777777" w:rsidR="000A2347" w:rsidRDefault="00B27AAE">
      <w:pPr>
        <w:pStyle w:val="Textbody"/>
        <w:spacing w:after="0" w:line="255" w:lineRule="exact"/>
        <w:ind w:right="743"/>
        <w:jc w:val="both"/>
        <w:rPr>
          <w:rFonts w:ascii="Candara" w:hAnsi="Candara"/>
        </w:rPr>
      </w:pPr>
      <w:r>
        <w:rPr>
          <w:rFonts w:ascii="Candara" w:hAnsi="Candara"/>
        </w:rPr>
        <w:t>Les marques de vêtements que vous portez, les endroits que vous fréquentez, votre en-cas préféré… Ces « détails » purement visuels n’échappent désormais plus aux marques.</w:t>
      </w:r>
    </w:p>
    <w:p w14:paraId="44DAD3C7" w14:textId="77777777" w:rsidR="000A2347" w:rsidRDefault="000A2347">
      <w:pPr>
        <w:pStyle w:val="Standard"/>
        <w:spacing w:after="120" w:line="255" w:lineRule="exact"/>
        <w:ind w:left="284" w:right="743"/>
        <w:jc w:val="both"/>
        <w:rPr>
          <w:rFonts w:ascii="Candara" w:hAnsi="Candara"/>
        </w:rPr>
      </w:pPr>
    </w:p>
    <w:p w14:paraId="44DAD3C8" w14:textId="77777777" w:rsidR="000A2347" w:rsidRDefault="00B27AAE">
      <w:pPr>
        <w:pStyle w:val="Standard"/>
        <w:spacing w:after="120" w:line="255" w:lineRule="exact"/>
        <w:ind w:right="741"/>
        <w:jc w:val="both"/>
        <w:rPr>
          <w:rFonts w:ascii="Candara" w:hAnsi="Candara"/>
          <w:b/>
          <w:u w:val="single"/>
        </w:rPr>
      </w:pPr>
      <w:r>
        <w:rPr>
          <w:rFonts w:ascii="Candara" w:hAnsi="Candara"/>
          <w:b/>
          <w:u w:val="single"/>
        </w:rPr>
        <w:t>Travail à faire</w:t>
      </w:r>
    </w:p>
    <w:p w14:paraId="44DAD3C9" w14:textId="77777777" w:rsidR="000A2347" w:rsidRDefault="000A2347">
      <w:pPr>
        <w:pStyle w:val="Standard"/>
        <w:spacing w:after="120" w:line="255" w:lineRule="exact"/>
        <w:ind w:left="284" w:right="741"/>
        <w:jc w:val="both"/>
        <w:rPr>
          <w:rFonts w:ascii="Candara" w:hAnsi="Candara"/>
          <w:b/>
          <w:u w:val="single"/>
        </w:rPr>
      </w:pPr>
    </w:p>
    <w:p w14:paraId="44DAD3CA" w14:textId="77777777" w:rsidR="000A2347" w:rsidRDefault="00B27AAE">
      <w:pPr>
        <w:pStyle w:val="Standard"/>
        <w:spacing w:after="120" w:line="255" w:lineRule="exact"/>
        <w:ind w:right="741" w:firstLine="284"/>
      </w:pPr>
      <w:r>
        <w:rPr>
          <w:rFonts w:ascii="Candara" w:hAnsi="Candara"/>
          <w:b/>
        </w:rPr>
        <w:t>Travail 1 : « Manipuler et savoir interpréter des taux </w:t>
      </w:r>
      <w:proofErr w:type="gramStart"/>
      <w:r>
        <w:rPr>
          <w:rFonts w:ascii="Candara" w:hAnsi="Candara"/>
          <w:b/>
        </w:rPr>
        <w:t>d'évolution»</w:t>
      </w:r>
      <w:proofErr w:type="gramEnd"/>
    </w:p>
    <w:p w14:paraId="44DAD3CB" w14:textId="77777777" w:rsidR="000A2347" w:rsidRDefault="00B27AAE">
      <w:pPr>
        <w:pStyle w:val="Standard"/>
        <w:tabs>
          <w:tab w:val="left" w:pos="284"/>
        </w:tabs>
        <w:spacing w:after="120" w:line="255" w:lineRule="exact"/>
        <w:ind w:right="741"/>
      </w:pPr>
      <w:r>
        <w:rPr>
          <w:noProof/>
          <w:lang w:eastAsia="fr-FR"/>
        </w:rPr>
        <w:drawing>
          <wp:anchor distT="0" distB="0" distL="114300" distR="114300" simplePos="0" relativeHeight="22" behindDoc="0" locked="0" layoutInCell="1" allowOverlap="1" wp14:anchorId="44DAD395" wp14:editId="44DAD396">
            <wp:simplePos x="0" y="0"/>
            <wp:positionH relativeFrom="column">
              <wp:posOffset>1552678</wp:posOffset>
            </wp:positionH>
            <wp:positionV relativeFrom="paragraph">
              <wp:posOffset>257760</wp:posOffset>
            </wp:positionV>
            <wp:extent cx="2553480" cy="783723"/>
            <wp:effectExtent l="0" t="0" r="0" b="0"/>
            <wp:wrapNone/>
            <wp:docPr id="3"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t="11040" r="66176" b="76638"/>
                    <a:stretch>
                      <a:fillRect/>
                    </a:stretch>
                  </pic:blipFill>
                  <pic:spPr>
                    <a:xfrm>
                      <a:off x="0" y="0"/>
                      <a:ext cx="2553480" cy="783723"/>
                    </a:xfrm>
                    <a:prstGeom prst="rect">
                      <a:avLst/>
                    </a:prstGeom>
                    <a:noFill/>
                    <a:ln>
                      <a:noFill/>
                      <a:prstDash/>
                    </a:ln>
                  </pic:spPr>
                </pic:pic>
              </a:graphicData>
            </a:graphic>
          </wp:anchor>
        </w:drawing>
      </w:r>
      <w:r>
        <w:rPr>
          <w:rFonts w:ascii="Candara" w:hAnsi="Candara"/>
        </w:rPr>
        <w:t>1)</w:t>
      </w:r>
      <w:r>
        <w:rPr>
          <w:rFonts w:ascii="Candara" w:hAnsi="Candara"/>
        </w:rPr>
        <w:tab/>
        <w:t>En utilisant les informations fournies par le document 4, Compléter la colonne B de la feuille de calcul ci-dessous :</w:t>
      </w:r>
    </w:p>
    <w:p w14:paraId="44DAD3CC" w14:textId="77777777" w:rsidR="000A2347" w:rsidRDefault="000A2347">
      <w:pPr>
        <w:pStyle w:val="Standard"/>
        <w:spacing w:after="120" w:line="255" w:lineRule="exact"/>
        <w:ind w:right="741"/>
        <w:rPr>
          <w:rFonts w:ascii="Candara" w:hAnsi="Candara"/>
        </w:rPr>
      </w:pPr>
    </w:p>
    <w:p w14:paraId="44DAD3CD" w14:textId="77777777" w:rsidR="000A2347" w:rsidRDefault="000A2347">
      <w:pPr>
        <w:pStyle w:val="Standard"/>
        <w:spacing w:after="120" w:line="255" w:lineRule="exact"/>
        <w:ind w:right="741"/>
        <w:rPr>
          <w:rFonts w:ascii="Candara" w:hAnsi="Candara"/>
        </w:rPr>
      </w:pPr>
    </w:p>
    <w:p w14:paraId="44DAD3CE" w14:textId="77777777" w:rsidR="000A2347" w:rsidRDefault="000A2347">
      <w:pPr>
        <w:pStyle w:val="Standard"/>
        <w:spacing w:after="120" w:line="255" w:lineRule="exact"/>
        <w:ind w:right="741"/>
        <w:rPr>
          <w:rFonts w:ascii="Candara" w:hAnsi="Candara"/>
        </w:rPr>
      </w:pPr>
    </w:p>
    <w:p w14:paraId="44DAD3CF" w14:textId="77777777" w:rsidR="000A2347" w:rsidRDefault="00B27AAE">
      <w:pPr>
        <w:pStyle w:val="Standard"/>
        <w:tabs>
          <w:tab w:val="left" w:pos="284"/>
        </w:tabs>
        <w:spacing w:before="113" w:after="57" w:line="255" w:lineRule="exact"/>
        <w:ind w:right="15"/>
        <w:jc w:val="both"/>
        <w:rPr>
          <w:rFonts w:ascii="Candara" w:hAnsi="Candara"/>
        </w:rPr>
      </w:pPr>
      <w:r>
        <w:rPr>
          <w:rFonts w:ascii="Candara" w:hAnsi="Candara"/>
        </w:rPr>
        <w:t>2)</w:t>
      </w:r>
      <w:r>
        <w:rPr>
          <w:rFonts w:ascii="Candara" w:hAnsi="Candara"/>
        </w:rPr>
        <w:tab/>
        <w:t>Quelle formule pouvez-vous rentrer en C3, et recopier vers le bas en C4, pour calculer le pourcentage d’augmentation du nombre de tweets par seconde entre 2010 et 2013 puis entre 2013 et 2016. Compléter ces deux cellules par les taux correspondants.</w:t>
      </w:r>
    </w:p>
    <w:p w14:paraId="44DAD3D0" w14:textId="77777777" w:rsidR="000A2347" w:rsidRDefault="00B27AAE">
      <w:pPr>
        <w:pStyle w:val="Standard"/>
        <w:tabs>
          <w:tab w:val="left" w:pos="284"/>
        </w:tabs>
        <w:spacing w:before="113" w:after="57" w:line="255" w:lineRule="exact"/>
        <w:ind w:right="15"/>
        <w:jc w:val="both"/>
        <w:rPr>
          <w:rFonts w:ascii="Candara" w:hAnsi="Candara"/>
        </w:rPr>
      </w:pPr>
      <w:r>
        <w:rPr>
          <w:rFonts w:ascii="Candara" w:hAnsi="Candara"/>
        </w:rPr>
        <w:t>3)</w:t>
      </w:r>
      <w:r>
        <w:rPr>
          <w:rFonts w:ascii="Candara" w:hAnsi="Candara"/>
        </w:rPr>
        <w:tab/>
        <w:t>Calculer le taux d’évolution global de 2010 à 2016.</w:t>
      </w:r>
    </w:p>
    <w:p w14:paraId="44DAD3D1" w14:textId="77777777" w:rsidR="000A2347" w:rsidRDefault="00B27AAE">
      <w:pPr>
        <w:pStyle w:val="Standard"/>
        <w:tabs>
          <w:tab w:val="left" w:pos="284"/>
        </w:tabs>
        <w:spacing w:before="113" w:after="57" w:line="255" w:lineRule="exact"/>
        <w:ind w:right="15"/>
        <w:jc w:val="both"/>
        <w:rPr>
          <w:rFonts w:ascii="Candara" w:hAnsi="Candara"/>
        </w:rPr>
      </w:pPr>
      <w:r>
        <w:rPr>
          <w:rFonts w:ascii="Candara" w:hAnsi="Candara"/>
        </w:rPr>
        <w:t>4)</w:t>
      </w:r>
      <w:r>
        <w:rPr>
          <w:rFonts w:ascii="Candara" w:hAnsi="Candara"/>
        </w:rPr>
        <w:tab/>
        <w:t>Calculer le taux d’évolution moyen annuel entre 2010 et 2016 pour le nombre de tweets par seconde.</w:t>
      </w:r>
    </w:p>
    <w:p w14:paraId="44DAD3D2" w14:textId="77777777" w:rsidR="000A2347" w:rsidRDefault="00B27AAE">
      <w:pPr>
        <w:pStyle w:val="Standard"/>
        <w:tabs>
          <w:tab w:val="left" w:pos="284"/>
        </w:tabs>
        <w:spacing w:before="113" w:after="57" w:line="255" w:lineRule="exact"/>
        <w:ind w:right="15"/>
        <w:jc w:val="both"/>
        <w:rPr>
          <w:rFonts w:ascii="Candara" w:hAnsi="Candara"/>
        </w:rPr>
      </w:pPr>
      <w:r>
        <w:rPr>
          <w:rFonts w:ascii="Candara" w:hAnsi="Candara"/>
        </w:rPr>
        <w:t>5)</w:t>
      </w:r>
      <w:r>
        <w:rPr>
          <w:rFonts w:ascii="Candara" w:hAnsi="Candara"/>
        </w:rPr>
        <w:tab/>
        <w:t>Que constatez-vous ? Que pouvez-vous en conclure ? </w:t>
      </w:r>
    </w:p>
    <w:p w14:paraId="44DAD3D3" w14:textId="77777777" w:rsidR="000A2347" w:rsidRDefault="00B27AAE">
      <w:pPr>
        <w:pStyle w:val="Standard"/>
        <w:spacing w:after="120" w:line="255" w:lineRule="exact"/>
        <w:ind w:right="750"/>
        <w:jc w:val="both"/>
        <w:rPr>
          <w:rFonts w:ascii="Candara" w:hAnsi="Candara"/>
        </w:rPr>
      </w:pPr>
      <w:r>
        <w:rPr>
          <w:rFonts w:ascii="Candara" w:hAnsi="Candara"/>
        </w:rPr>
        <w:t xml:space="preserve"> </w:t>
      </w:r>
    </w:p>
    <w:p w14:paraId="44DAD3D4" w14:textId="77777777" w:rsidR="000A2347" w:rsidRDefault="00B27AAE">
      <w:pPr>
        <w:pStyle w:val="Standard"/>
        <w:spacing w:after="120" w:line="255" w:lineRule="exact"/>
        <w:ind w:right="741" w:firstLine="284"/>
      </w:pPr>
      <w:r>
        <w:rPr>
          <w:rFonts w:ascii="Candara" w:hAnsi="Candara"/>
          <w:b/>
        </w:rPr>
        <w:t>Travail 2 : « Des données ...qui deviennent des informations »</w:t>
      </w:r>
    </w:p>
    <w:p w14:paraId="44DAD3D5" w14:textId="77777777" w:rsidR="000A2347" w:rsidRDefault="00B27AAE">
      <w:pPr>
        <w:pStyle w:val="Standard"/>
        <w:tabs>
          <w:tab w:val="left" w:pos="284"/>
        </w:tabs>
        <w:spacing w:after="120" w:line="255" w:lineRule="exact"/>
        <w:ind w:right="15" w:hanging="15"/>
        <w:jc w:val="both"/>
      </w:pPr>
      <w:r>
        <w:rPr>
          <w:rFonts w:ascii="Candara" w:hAnsi="Candara"/>
        </w:rPr>
        <w:t>1)</w:t>
      </w:r>
      <w:r>
        <w:rPr>
          <w:rFonts w:ascii="Candara" w:hAnsi="Candara"/>
        </w:rPr>
        <w:tab/>
        <w:t>Qu'appelle-t-on Big Data ? Quel est le rôle d'un data-miner ?</w:t>
      </w:r>
    </w:p>
    <w:p w14:paraId="44DAD3D6" w14:textId="77777777" w:rsidR="000A2347" w:rsidRDefault="00B27AAE">
      <w:pPr>
        <w:pStyle w:val="Standard"/>
        <w:tabs>
          <w:tab w:val="left" w:pos="284"/>
        </w:tabs>
        <w:spacing w:after="120" w:line="255" w:lineRule="exact"/>
        <w:ind w:right="15" w:hanging="15"/>
        <w:jc w:val="both"/>
      </w:pPr>
      <w:r>
        <w:rPr>
          <w:rFonts w:ascii="Candara" w:hAnsi="Candara"/>
        </w:rPr>
        <w:t>2)</w:t>
      </w:r>
      <w:r>
        <w:rPr>
          <w:rFonts w:ascii="Candara" w:hAnsi="Candara"/>
        </w:rPr>
        <w:tab/>
        <w:t>En utilisant les informations fournies par les documents 1 et 2, expliquez en quoi l'évolution du nombre de tweets par seconde peut devenir une opportunité pour les entreprises et leur démarche mercatique.</w:t>
      </w:r>
    </w:p>
    <w:p w14:paraId="44DAD3D7" w14:textId="77777777" w:rsidR="000A2347" w:rsidRDefault="000A2347">
      <w:pPr>
        <w:pStyle w:val="Standard"/>
        <w:spacing w:after="120" w:line="255" w:lineRule="exact"/>
        <w:ind w:right="741" w:firstLine="284"/>
        <w:rPr>
          <w:rFonts w:ascii="Candara" w:hAnsi="Candara"/>
        </w:rPr>
      </w:pPr>
    </w:p>
    <w:p w14:paraId="44DAD3D8" w14:textId="77777777" w:rsidR="000A2347" w:rsidRDefault="00B27AAE">
      <w:pPr>
        <w:pStyle w:val="Standard"/>
        <w:spacing w:after="120" w:line="255" w:lineRule="exact"/>
        <w:ind w:right="741" w:firstLine="284"/>
      </w:pPr>
      <w:r>
        <w:rPr>
          <w:rFonts w:ascii="Candara" w:hAnsi="Candara"/>
          <w:b/>
          <w:bCs/>
          <w:sz w:val="24"/>
          <w:szCs w:val="24"/>
        </w:rPr>
        <w:t>Travail 3 : « Trouver un prix de vente »</w:t>
      </w:r>
    </w:p>
    <w:p w14:paraId="44DAD3D9" w14:textId="77777777" w:rsidR="000A2347" w:rsidRDefault="00B27AAE">
      <w:pPr>
        <w:pStyle w:val="Standard"/>
        <w:spacing w:after="120" w:line="255" w:lineRule="exact"/>
        <w:jc w:val="both"/>
      </w:pPr>
      <w:r>
        <w:rPr>
          <w:rFonts w:ascii="Candara" w:hAnsi="Candara"/>
        </w:rPr>
        <w:t xml:space="preserve">Une SSII (société de service en ingénierie informatique) a développé un logiciel assez proche de celui de Ditto </w:t>
      </w:r>
      <w:proofErr w:type="spellStart"/>
      <w:r>
        <w:rPr>
          <w:rFonts w:ascii="Candara" w:hAnsi="Candara"/>
        </w:rPr>
        <w:t>Labs</w:t>
      </w:r>
      <w:proofErr w:type="spellEnd"/>
      <w:r>
        <w:rPr>
          <w:rFonts w:ascii="Candara" w:hAnsi="Candara"/>
        </w:rPr>
        <w:t>. Elle ne souhaite pas concurrencer celle-ci sur le marché des grandes marques, mais plutôt s'associer avec une entreprise qui réalise des études mercatiques pour des petites et moyennes entreprises. Le responsable de l’entreprise s'interroge sur le prix que ses futurs clients seraient prêts à trouver acceptable pour un tel service.</w:t>
      </w:r>
    </w:p>
    <w:p w14:paraId="44DAD3DA" w14:textId="77777777" w:rsidR="000A2347" w:rsidRDefault="00B27AAE">
      <w:pPr>
        <w:pStyle w:val="Standard"/>
        <w:spacing w:line="255" w:lineRule="exact"/>
        <w:rPr>
          <w:rFonts w:ascii="Candara" w:hAnsi="Candara"/>
        </w:rPr>
      </w:pPr>
      <w:r>
        <w:rPr>
          <w:rFonts w:ascii="Candara" w:hAnsi="Candara"/>
        </w:rPr>
        <w:t>Un questionnaire a été réalisé auprès de 300 clients potentiels.</w:t>
      </w:r>
    </w:p>
    <w:p w14:paraId="44DAD3DB" w14:textId="18C33FF8" w:rsidR="000A2347" w:rsidRDefault="00B27AAE">
      <w:pPr>
        <w:pStyle w:val="Standard"/>
        <w:rPr>
          <w:rFonts w:ascii="Candara" w:hAnsi="Candara"/>
        </w:rPr>
      </w:pPr>
      <w:r>
        <w:rPr>
          <w:rFonts w:ascii="Candara" w:hAnsi="Candara"/>
        </w:rPr>
        <w:t>Les résultats sont illustrés par le tableau ci-dessous.</w:t>
      </w:r>
    </w:p>
    <w:p w14:paraId="72E1A29A" w14:textId="5CDE27D2" w:rsidR="006F4469" w:rsidRDefault="006F4469">
      <w:pPr>
        <w:pStyle w:val="Standard"/>
        <w:rPr>
          <w:rFonts w:ascii="Candara" w:hAnsi="Candara"/>
        </w:rPr>
      </w:pPr>
    </w:p>
    <w:tbl>
      <w:tblPr>
        <w:tblW w:w="6674" w:type="dxa"/>
        <w:tblInd w:w="45" w:type="dxa"/>
        <w:tblLayout w:type="fixed"/>
        <w:tblCellMar>
          <w:left w:w="10" w:type="dxa"/>
          <w:right w:w="10" w:type="dxa"/>
        </w:tblCellMar>
        <w:tblLook w:val="0000" w:firstRow="0" w:lastRow="0" w:firstColumn="0" w:lastColumn="0" w:noHBand="0" w:noVBand="0"/>
      </w:tblPr>
      <w:tblGrid>
        <w:gridCol w:w="3337"/>
        <w:gridCol w:w="3337"/>
      </w:tblGrid>
      <w:tr w:rsidR="000A2347" w14:paraId="44DAD3DE"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DC" w14:textId="77777777" w:rsidR="000A2347" w:rsidRDefault="00B27AAE">
            <w:pPr>
              <w:pStyle w:val="Standard"/>
              <w:jc w:val="center"/>
              <w:rPr>
                <w:rFonts w:ascii="Candara" w:hAnsi="Candara"/>
              </w:rPr>
            </w:pPr>
            <w:r>
              <w:rPr>
                <w:rFonts w:ascii="Candara" w:hAnsi="Candara"/>
              </w:rPr>
              <w:t>Prix de vente de l'étude en €</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DD" w14:textId="77777777" w:rsidR="000A2347" w:rsidRDefault="00B27AAE">
            <w:pPr>
              <w:pStyle w:val="Standard"/>
              <w:jc w:val="center"/>
              <w:rPr>
                <w:rFonts w:ascii="Candara" w:hAnsi="Candara"/>
              </w:rPr>
            </w:pPr>
            <w:r>
              <w:rPr>
                <w:rFonts w:ascii="Candara" w:hAnsi="Candara"/>
              </w:rPr>
              <w:t>Nombre d’acheteurs potentiels</w:t>
            </w:r>
          </w:p>
        </w:tc>
      </w:tr>
      <w:tr w:rsidR="000A2347" w14:paraId="44DAD3E1"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DF" w14:textId="77777777" w:rsidR="000A2347" w:rsidRDefault="00B27AAE">
            <w:pPr>
              <w:pStyle w:val="Standard"/>
              <w:jc w:val="center"/>
              <w:rPr>
                <w:rFonts w:ascii="Candara" w:hAnsi="Candara"/>
              </w:rPr>
            </w:pPr>
            <w:r>
              <w:rPr>
                <w:rFonts w:ascii="Candara" w:hAnsi="Candara"/>
              </w:rPr>
              <w:t>1900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0" w14:textId="77777777" w:rsidR="000A2347" w:rsidRDefault="00B27AAE">
            <w:pPr>
              <w:pStyle w:val="Standard"/>
              <w:jc w:val="center"/>
              <w:rPr>
                <w:rFonts w:ascii="Candara" w:hAnsi="Candara"/>
              </w:rPr>
            </w:pPr>
            <w:r>
              <w:rPr>
                <w:rFonts w:ascii="Candara" w:hAnsi="Candara"/>
              </w:rPr>
              <w:t>180</w:t>
            </w:r>
          </w:p>
        </w:tc>
      </w:tr>
      <w:tr w:rsidR="000A2347" w14:paraId="44DAD3E4"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2" w14:textId="77777777" w:rsidR="000A2347" w:rsidRDefault="00B27AAE">
            <w:pPr>
              <w:pStyle w:val="Standard"/>
              <w:jc w:val="center"/>
              <w:rPr>
                <w:rFonts w:ascii="Candara" w:hAnsi="Candara"/>
              </w:rPr>
            </w:pPr>
            <w:r>
              <w:rPr>
                <w:rFonts w:ascii="Candara" w:hAnsi="Candara"/>
              </w:rPr>
              <w:t>3500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3" w14:textId="77777777" w:rsidR="000A2347" w:rsidRDefault="00B27AAE">
            <w:pPr>
              <w:pStyle w:val="Standard"/>
              <w:jc w:val="center"/>
              <w:rPr>
                <w:rFonts w:ascii="Candara" w:hAnsi="Candara"/>
              </w:rPr>
            </w:pPr>
            <w:r>
              <w:rPr>
                <w:rFonts w:ascii="Candara" w:hAnsi="Candara"/>
              </w:rPr>
              <w:t>140</w:t>
            </w:r>
          </w:p>
        </w:tc>
      </w:tr>
      <w:tr w:rsidR="000A2347" w14:paraId="44DAD3E7"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5" w14:textId="77777777" w:rsidR="000A2347" w:rsidRDefault="00B27AAE">
            <w:pPr>
              <w:pStyle w:val="Standard"/>
              <w:jc w:val="center"/>
              <w:rPr>
                <w:rFonts w:ascii="Candara" w:hAnsi="Candara"/>
              </w:rPr>
            </w:pPr>
            <w:r>
              <w:rPr>
                <w:rFonts w:ascii="Candara" w:hAnsi="Candara"/>
              </w:rPr>
              <w:t>3600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6" w14:textId="77777777" w:rsidR="000A2347" w:rsidRDefault="00B27AAE">
            <w:pPr>
              <w:pStyle w:val="Standard"/>
              <w:jc w:val="center"/>
              <w:rPr>
                <w:rFonts w:ascii="Candara" w:hAnsi="Candara"/>
              </w:rPr>
            </w:pPr>
            <w:r>
              <w:rPr>
                <w:rFonts w:ascii="Candara" w:hAnsi="Candara"/>
              </w:rPr>
              <w:t>140</w:t>
            </w:r>
          </w:p>
        </w:tc>
      </w:tr>
      <w:tr w:rsidR="000A2347" w14:paraId="44DAD3EA"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8" w14:textId="77777777" w:rsidR="000A2347" w:rsidRDefault="00B27AAE">
            <w:pPr>
              <w:pStyle w:val="Standard"/>
              <w:jc w:val="center"/>
              <w:rPr>
                <w:rFonts w:ascii="Candara" w:hAnsi="Candara"/>
              </w:rPr>
            </w:pPr>
            <w:r>
              <w:rPr>
                <w:rFonts w:ascii="Candara" w:hAnsi="Candara"/>
              </w:rPr>
              <w:t>4200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9" w14:textId="77777777" w:rsidR="000A2347" w:rsidRDefault="00B27AAE">
            <w:pPr>
              <w:pStyle w:val="Standard"/>
              <w:jc w:val="center"/>
              <w:rPr>
                <w:rFonts w:ascii="Candara" w:hAnsi="Candara"/>
              </w:rPr>
            </w:pPr>
            <w:r>
              <w:rPr>
                <w:rFonts w:ascii="Candara" w:hAnsi="Candara"/>
              </w:rPr>
              <w:t>120</w:t>
            </w:r>
          </w:p>
        </w:tc>
      </w:tr>
      <w:tr w:rsidR="000A2347" w14:paraId="44DAD3ED"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B" w14:textId="77777777" w:rsidR="000A2347" w:rsidRDefault="00B27AAE">
            <w:pPr>
              <w:pStyle w:val="Standard"/>
              <w:jc w:val="center"/>
              <w:rPr>
                <w:rFonts w:ascii="Candara" w:hAnsi="Candara"/>
              </w:rPr>
            </w:pPr>
            <w:r>
              <w:rPr>
                <w:rFonts w:ascii="Candara" w:hAnsi="Candara"/>
              </w:rPr>
              <w:t>4500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C" w14:textId="77777777" w:rsidR="000A2347" w:rsidRDefault="00B27AAE">
            <w:pPr>
              <w:pStyle w:val="Standard"/>
              <w:jc w:val="center"/>
              <w:rPr>
                <w:rFonts w:ascii="Candara" w:hAnsi="Candara"/>
              </w:rPr>
            </w:pPr>
            <w:r>
              <w:rPr>
                <w:rFonts w:ascii="Candara" w:hAnsi="Candara"/>
              </w:rPr>
              <w:t>110</w:t>
            </w:r>
          </w:p>
        </w:tc>
      </w:tr>
      <w:tr w:rsidR="000A2347" w14:paraId="44DAD3F0"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E" w14:textId="77777777" w:rsidR="000A2347" w:rsidRDefault="00B27AAE">
            <w:pPr>
              <w:pStyle w:val="Standard"/>
              <w:jc w:val="center"/>
              <w:rPr>
                <w:rFonts w:ascii="Candara" w:hAnsi="Candara"/>
              </w:rPr>
            </w:pPr>
            <w:r>
              <w:rPr>
                <w:rFonts w:ascii="Candara" w:hAnsi="Candara"/>
              </w:rPr>
              <w:t>4900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F" w14:textId="77777777" w:rsidR="000A2347" w:rsidRDefault="00B27AAE">
            <w:pPr>
              <w:pStyle w:val="Standard"/>
              <w:jc w:val="center"/>
              <w:rPr>
                <w:rFonts w:ascii="Candara" w:hAnsi="Candara"/>
              </w:rPr>
            </w:pPr>
            <w:r>
              <w:rPr>
                <w:rFonts w:ascii="Candara" w:hAnsi="Candara"/>
              </w:rPr>
              <w:t>100</w:t>
            </w:r>
          </w:p>
        </w:tc>
      </w:tr>
      <w:tr w:rsidR="000A2347" w14:paraId="44DAD3F3"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F1" w14:textId="77777777" w:rsidR="000A2347" w:rsidRDefault="00B27AAE">
            <w:pPr>
              <w:pStyle w:val="Standard"/>
              <w:jc w:val="center"/>
              <w:rPr>
                <w:rFonts w:ascii="Candara" w:hAnsi="Candara"/>
              </w:rPr>
            </w:pPr>
            <w:r>
              <w:rPr>
                <w:rFonts w:ascii="Candara" w:hAnsi="Candara"/>
              </w:rPr>
              <w:t>5000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F2" w14:textId="77777777" w:rsidR="000A2347" w:rsidRDefault="00B27AAE">
            <w:pPr>
              <w:pStyle w:val="Standard"/>
              <w:jc w:val="center"/>
              <w:rPr>
                <w:rFonts w:ascii="Candara" w:hAnsi="Candara"/>
              </w:rPr>
            </w:pPr>
            <w:r>
              <w:rPr>
                <w:rFonts w:ascii="Candara" w:hAnsi="Candara"/>
              </w:rPr>
              <w:t>90</w:t>
            </w:r>
          </w:p>
        </w:tc>
      </w:tr>
      <w:tr w:rsidR="000A2347" w14:paraId="44DAD3F6"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F4" w14:textId="77777777" w:rsidR="000A2347" w:rsidRDefault="00B27AAE">
            <w:pPr>
              <w:pStyle w:val="Standard"/>
              <w:jc w:val="center"/>
              <w:rPr>
                <w:rFonts w:ascii="Candara" w:hAnsi="Candara"/>
              </w:rPr>
            </w:pPr>
            <w:r>
              <w:rPr>
                <w:rFonts w:ascii="Candara" w:hAnsi="Candara"/>
              </w:rPr>
              <w:t>5800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F5" w14:textId="77777777" w:rsidR="000A2347" w:rsidRDefault="00B27AAE">
            <w:pPr>
              <w:pStyle w:val="Standard"/>
              <w:jc w:val="center"/>
              <w:rPr>
                <w:rFonts w:ascii="Candara" w:hAnsi="Candara"/>
              </w:rPr>
            </w:pPr>
            <w:r>
              <w:rPr>
                <w:rFonts w:ascii="Candara" w:hAnsi="Candara"/>
              </w:rPr>
              <w:t>80</w:t>
            </w:r>
          </w:p>
        </w:tc>
      </w:tr>
    </w:tbl>
    <w:p w14:paraId="44DAD3F7" w14:textId="77777777" w:rsidR="000A2347" w:rsidRDefault="00B27AAE" w:rsidP="0039123F">
      <w:pPr>
        <w:pStyle w:val="Standard"/>
        <w:tabs>
          <w:tab w:val="left" w:pos="284"/>
        </w:tabs>
        <w:spacing w:before="60" w:after="60"/>
      </w:pPr>
      <w:r>
        <w:rPr>
          <w:rFonts w:ascii="Candara" w:hAnsi="Candara"/>
        </w:rPr>
        <w:t>1)</w:t>
      </w:r>
      <w:r>
        <w:rPr>
          <w:rFonts w:ascii="Candara" w:hAnsi="Candara"/>
        </w:rPr>
        <w:tab/>
      </w:r>
      <w:r>
        <w:rPr>
          <w:b/>
          <w:bCs/>
        </w:rPr>
        <w:t>Nuage de points</w:t>
      </w:r>
    </w:p>
    <w:p w14:paraId="44DAD3F8" w14:textId="77777777" w:rsidR="000A2347" w:rsidRDefault="00B27AAE">
      <w:pPr>
        <w:pStyle w:val="Standard"/>
        <w:tabs>
          <w:tab w:val="left" w:pos="284"/>
        </w:tabs>
        <w:spacing w:after="57" w:line="255" w:lineRule="exact"/>
        <w:jc w:val="both"/>
      </w:pPr>
      <w:r>
        <w:rPr>
          <w:rFonts w:ascii="Candara" w:hAnsi="Candara"/>
        </w:rPr>
        <w:tab/>
        <w:t xml:space="preserve">a) Représenter le nuage de points de coordonnées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e>
        </m:d>
      </m:oMath>
      <w:r>
        <w:rPr>
          <w:rFonts w:ascii="Candara" w:hAnsi="Candara"/>
        </w:rPr>
        <w:t>dans un repère orthogonal, l’origine ayant pour coordonnées (2000 ;60) et d’unités 1 cm pour 500 € en abscisse et 1 cm pour 10 acheteurs en ordonnée.</w:t>
      </w:r>
    </w:p>
    <w:p w14:paraId="44DAD3F9" w14:textId="77777777" w:rsidR="000A2347" w:rsidRDefault="00B27AAE">
      <w:pPr>
        <w:pStyle w:val="Standard"/>
        <w:tabs>
          <w:tab w:val="left" w:pos="284"/>
        </w:tabs>
        <w:spacing w:after="113" w:line="255" w:lineRule="exact"/>
        <w:jc w:val="both"/>
        <w:rPr>
          <w:rFonts w:ascii="Candara" w:hAnsi="Candara"/>
        </w:rPr>
      </w:pPr>
      <w:r>
        <w:rPr>
          <w:rFonts w:ascii="Candara" w:hAnsi="Candara"/>
        </w:rPr>
        <w:tab/>
        <w:t>b) Calculer les coordonnées du point moyen G du nuage et le placer sur le graphique.</w:t>
      </w:r>
    </w:p>
    <w:p w14:paraId="44DAD3FA" w14:textId="77777777" w:rsidR="000A2347" w:rsidRDefault="00B27AAE" w:rsidP="0039123F">
      <w:pPr>
        <w:pStyle w:val="Standard"/>
        <w:tabs>
          <w:tab w:val="left" w:pos="284"/>
        </w:tabs>
        <w:spacing w:before="60" w:after="60"/>
      </w:pPr>
      <w:r>
        <w:rPr>
          <w:rFonts w:ascii="Candara" w:hAnsi="Candara"/>
        </w:rPr>
        <w:t>2)</w:t>
      </w:r>
      <w:r>
        <w:rPr>
          <w:rFonts w:ascii="Candara" w:hAnsi="Candara"/>
          <w:b/>
          <w:bCs/>
        </w:rPr>
        <w:tab/>
        <w:t>Un ajustement</w:t>
      </w:r>
    </w:p>
    <w:p w14:paraId="44DAD3FB" w14:textId="77777777" w:rsidR="000A2347" w:rsidRDefault="00B27AAE">
      <w:pPr>
        <w:pStyle w:val="Standard"/>
        <w:tabs>
          <w:tab w:val="left" w:pos="284"/>
        </w:tabs>
        <w:spacing w:after="57" w:line="255" w:lineRule="exact"/>
        <w:jc w:val="both"/>
      </w:pPr>
      <w:r>
        <w:rPr>
          <w:rFonts w:ascii="Candara" w:hAnsi="Candara"/>
        </w:rPr>
        <w:tab/>
        <w:t>a) Un ajustement affine est-il un bon ajustement pour ce nuage de points ? Argumentez.</w:t>
      </w:r>
    </w:p>
    <w:p w14:paraId="44DAD3FC" w14:textId="77777777" w:rsidR="000A2347" w:rsidRDefault="00B27AAE">
      <w:pPr>
        <w:pStyle w:val="Standard"/>
        <w:tabs>
          <w:tab w:val="left" w:pos="284"/>
        </w:tabs>
        <w:spacing w:after="120" w:line="240" w:lineRule="auto"/>
        <w:jc w:val="both"/>
        <w:rPr>
          <w:rFonts w:ascii="Candara" w:hAnsi="Candara"/>
        </w:rPr>
      </w:pPr>
      <w:r>
        <w:rPr>
          <w:rFonts w:ascii="Candara" w:hAnsi="Candara"/>
        </w:rPr>
        <w:tab/>
        <w:t xml:space="preserve">b) Déterminer l’équation réduite de la droite de régression de </w:t>
      </w:r>
      <w:proofErr w:type="spellStart"/>
      <w:r>
        <w:rPr>
          <w:rFonts w:ascii="Candara" w:hAnsi="Candara"/>
        </w:rPr>
        <w:t>y en</w:t>
      </w:r>
      <w:proofErr w:type="spellEnd"/>
      <w:r>
        <w:rPr>
          <w:rFonts w:ascii="Candara" w:hAnsi="Candara"/>
        </w:rPr>
        <w:t xml:space="preserve"> x. Arrondir les résultats à 0,01 près.</w:t>
      </w:r>
    </w:p>
    <w:p w14:paraId="44DAD3FD" w14:textId="77777777" w:rsidR="000A2347" w:rsidRDefault="00B27AAE" w:rsidP="0039123F">
      <w:pPr>
        <w:pStyle w:val="Standard"/>
        <w:tabs>
          <w:tab w:val="left" w:pos="284"/>
        </w:tabs>
        <w:spacing w:before="60" w:after="60"/>
      </w:pPr>
      <w:r>
        <w:rPr>
          <w:rFonts w:ascii="Candara" w:hAnsi="Candara"/>
        </w:rPr>
        <w:t>3)</w:t>
      </w:r>
      <w:r>
        <w:rPr>
          <w:rFonts w:ascii="Candara" w:hAnsi="Candara"/>
        </w:rPr>
        <w:tab/>
      </w:r>
      <w:r>
        <w:rPr>
          <w:rFonts w:ascii="Candara" w:hAnsi="Candara"/>
          <w:b/>
          <w:bCs/>
        </w:rPr>
        <w:t>Estimations</w:t>
      </w:r>
    </w:p>
    <w:p w14:paraId="44DAD3FE" w14:textId="77777777" w:rsidR="000A2347" w:rsidRDefault="00B27AAE">
      <w:pPr>
        <w:pStyle w:val="Standard"/>
        <w:tabs>
          <w:tab w:val="left" w:pos="284"/>
        </w:tabs>
        <w:spacing w:after="57" w:line="255" w:lineRule="exact"/>
        <w:jc w:val="both"/>
        <w:rPr>
          <w:rFonts w:ascii="Candara" w:hAnsi="Candara"/>
        </w:rPr>
      </w:pPr>
      <w:r>
        <w:rPr>
          <w:rFonts w:ascii="Candara" w:hAnsi="Candara"/>
        </w:rPr>
        <w:tab/>
        <w:t>a) En utilisant l’ajustement précédent, interpoler (estimer) le nombre d’acheteurs potentiels si le prix est de 4000€. Quel serait alors le chiffre d’affaire réalisé par la SSII qui commercialise le logiciel ?</w:t>
      </w:r>
    </w:p>
    <w:p w14:paraId="44DAD3FF" w14:textId="77777777" w:rsidR="000A2347" w:rsidRDefault="00B27AAE">
      <w:pPr>
        <w:pStyle w:val="Standard"/>
        <w:tabs>
          <w:tab w:val="left" w:pos="284"/>
        </w:tabs>
        <w:spacing w:after="57"/>
        <w:jc w:val="both"/>
        <w:rPr>
          <w:rFonts w:ascii="Candara" w:hAnsi="Candara"/>
        </w:rPr>
      </w:pPr>
      <w:r>
        <w:rPr>
          <w:rFonts w:ascii="Candara" w:hAnsi="Candara"/>
        </w:rPr>
        <w:tab/>
        <w:t>b) Selon ce modèle, peut-on envisager (extrapoler) un prix de vente de ce logiciel à 8500 € ? Justifier la réponse.</w:t>
      </w:r>
    </w:p>
    <w:p w14:paraId="44DAD400" w14:textId="77777777" w:rsidR="000A2347" w:rsidRDefault="00B27AAE" w:rsidP="0039123F">
      <w:pPr>
        <w:pStyle w:val="Standard"/>
        <w:tabs>
          <w:tab w:val="left" w:pos="284"/>
        </w:tabs>
        <w:spacing w:before="60" w:after="60"/>
      </w:pPr>
      <w:r>
        <w:rPr>
          <w:rFonts w:ascii="Candara" w:hAnsi="Candara"/>
        </w:rPr>
        <w:t>4)</w:t>
      </w:r>
      <w:r>
        <w:rPr>
          <w:rFonts w:ascii="Candara" w:hAnsi="Candara"/>
        </w:rPr>
        <w:tab/>
      </w:r>
      <w:r>
        <w:rPr>
          <w:rFonts w:ascii="Candara" w:hAnsi="Candara"/>
          <w:b/>
        </w:rPr>
        <w:t>Choix du prix de vente.</w:t>
      </w:r>
    </w:p>
    <w:p w14:paraId="44DAD401" w14:textId="77777777" w:rsidR="000A2347" w:rsidRDefault="00B27AAE">
      <w:pPr>
        <w:pStyle w:val="Standard"/>
        <w:tabs>
          <w:tab w:val="left" w:pos="284"/>
        </w:tabs>
        <w:spacing w:after="57" w:line="255" w:lineRule="exact"/>
        <w:jc w:val="both"/>
        <w:rPr>
          <w:rFonts w:ascii="Candara" w:hAnsi="Candara"/>
        </w:rPr>
      </w:pPr>
      <w:r>
        <w:rPr>
          <w:rFonts w:ascii="Candara" w:hAnsi="Candara"/>
        </w:rPr>
        <w:t>On utilisera dans cette question l’approximation affine obtenue à la question 2.</w:t>
      </w:r>
    </w:p>
    <w:p w14:paraId="44DAD402" w14:textId="77777777" w:rsidR="000A2347" w:rsidRDefault="00B27AAE">
      <w:pPr>
        <w:pStyle w:val="Standard"/>
        <w:tabs>
          <w:tab w:val="left" w:pos="284"/>
        </w:tabs>
        <w:spacing w:after="57" w:line="255" w:lineRule="exact"/>
        <w:jc w:val="both"/>
        <w:rPr>
          <w:rFonts w:ascii="Candara" w:hAnsi="Candara"/>
        </w:rPr>
      </w:pPr>
      <w:r>
        <w:rPr>
          <w:rFonts w:ascii="Candara" w:hAnsi="Candara"/>
        </w:rPr>
        <w:tab/>
        <w:t>a) Est-il plus intéressant pour l’entreprise de fixer le prix de vente du logiciel à 3000 € ou à 6000 € ? Expliquez et commentez vos résultats.</w:t>
      </w:r>
    </w:p>
    <w:p w14:paraId="44DAD403" w14:textId="77777777" w:rsidR="000A2347" w:rsidRDefault="00B27AAE">
      <w:pPr>
        <w:pStyle w:val="Standard"/>
        <w:tabs>
          <w:tab w:val="left" w:pos="284"/>
        </w:tabs>
        <w:spacing w:after="57" w:line="255" w:lineRule="exact"/>
        <w:jc w:val="both"/>
      </w:pPr>
      <w:r>
        <w:rPr>
          <w:rFonts w:ascii="Candara" w:hAnsi="Candara"/>
        </w:rPr>
        <w:tab/>
        <w:t xml:space="preserve">b) On note </w:t>
      </w:r>
      <m:oMath>
        <m:r>
          <w:rPr>
            <w:rFonts w:ascii="Cambria Math" w:hAnsi="Cambria Math"/>
          </w:rPr>
          <m:t>x</m:t>
        </m:r>
      </m:oMath>
      <w:r>
        <w:rPr>
          <w:rFonts w:ascii="Candara" w:hAnsi="Candara"/>
        </w:rPr>
        <w:t xml:space="preserve"> le prix de vente du logiciel. Justifier que le chiffre d’affaire réalisé par la SSII, correspondant à un prix de vente de </w:t>
      </w:r>
      <m:oMath>
        <m:r>
          <w:rPr>
            <w:rFonts w:ascii="Cambria Math" w:hAnsi="Cambria Math"/>
          </w:rPr>
          <m:t>x</m:t>
        </m:r>
      </m:oMath>
      <w:r>
        <w:rPr>
          <w:rFonts w:ascii="Candara" w:hAnsi="Candara"/>
        </w:rPr>
        <w:t xml:space="preserve"> € est :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r>
          <m:rPr>
            <m:sty m:val="p"/>
          </m:rPr>
          <w:rPr>
            <w:rFonts w:ascii="Cambria Math" w:hAnsi="Cambria Math"/>
          </w:rPr>
          <m:t>0,03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r>
          <m:rPr>
            <m:sty m:val="p"/>
          </m:rPr>
          <w:rPr>
            <w:rFonts w:ascii="Cambria Math" w:hAnsi="Cambria Math"/>
          </w:rPr>
          <m:t>233,27</m:t>
        </m:r>
        <m:r>
          <w:rPr>
            <w:rFonts w:ascii="Cambria Math" w:hAnsi="Cambria Math"/>
          </w:rPr>
          <m:t>x</m:t>
        </m:r>
      </m:oMath>
      <w:r>
        <w:rPr>
          <w:rFonts w:ascii="Candara" w:hAnsi="Candara"/>
        </w:rPr>
        <w:t xml:space="preserve"> €.</w:t>
      </w:r>
    </w:p>
    <w:p w14:paraId="44DAD404" w14:textId="77777777" w:rsidR="000A2347" w:rsidRDefault="00B27AAE">
      <w:pPr>
        <w:pStyle w:val="Standard"/>
        <w:tabs>
          <w:tab w:val="left" w:pos="284"/>
        </w:tabs>
        <w:spacing w:after="57" w:line="255" w:lineRule="exact"/>
        <w:jc w:val="both"/>
        <w:rPr>
          <w:rFonts w:ascii="Candara" w:hAnsi="Candara"/>
        </w:rPr>
      </w:pPr>
      <w:r>
        <w:rPr>
          <w:rFonts w:ascii="Candara" w:hAnsi="Candara"/>
        </w:rPr>
        <w:tab/>
        <w:t>c) En déduire le prix de vente que devrait choisir la SSII pour réaliser un chiffre d’affaires maximal. Quel serait alors ce chiffre d’affaire ? (On arrondira les résultats à l’unité)</w:t>
      </w:r>
    </w:p>
    <w:p w14:paraId="44DAD405" w14:textId="77777777" w:rsidR="000A2347" w:rsidRDefault="000A2347" w:rsidP="0039123F">
      <w:pPr>
        <w:pStyle w:val="Standard"/>
        <w:spacing w:after="0" w:line="240" w:lineRule="auto"/>
        <w:ind w:right="743" w:firstLine="284"/>
        <w:jc w:val="both"/>
        <w:rPr>
          <w:b/>
        </w:rPr>
      </w:pPr>
    </w:p>
    <w:p w14:paraId="44DAD406" w14:textId="77777777" w:rsidR="000A2347" w:rsidRDefault="00B27AAE">
      <w:pPr>
        <w:pStyle w:val="Standard"/>
        <w:spacing w:after="120" w:line="255" w:lineRule="exact"/>
        <w:ind w:right="741" w:firstLine="284"/>
      </w:pPr>
      <w:r>
        <w:rPr>
          <w:rFonts w:ascii="Candara" w:hAnsi="Candara"/>
          <w:b/>
          <w:bCs/>
          <w:sz w:val="24"/>
          <w:szCs w:val="24"/>
        </w:rPr>
        <w:t>Travail 4 : « Faire une prévision des ventes »</w:t>
      </w:r>
    </w:p>
    <w:p w14:paraId="44DAD407" w14:textId="77777777" w:rsidR="000A2347" w:rsidRDefault="00B27AAE">
      <w:pPr>
        <w:pStyle w:val="Standard"/>
        <w:spacing w:after="57"/>
        <w:rPr>
          <w:rFonts w:ascii="Candara" w:hAnsi="Candara"/>
        </w:rPr>
      </w:pPr>
      <w:r>
        <w:rPr>
          <w:rFonts w:ascii="Candara" w:hAnsi="Candara"/>
        </w:rPr>
        <w:t xml:space="preserve">L'entreprise </w:t>
      </w:r>
      <w:proofErr w:type="spellStart"/>
      <w:r>
        <w:rPr>
          <w:rFonts w:ascii="Candara" w:hAnsi="Candara"/>
        </w:rPr>
        <w:t>Tealer</w:t>
      </w:r>
      <w:proofErr w:type="spellEnd"/>
      <w:r>
        <w:rPr>
          <w:rFonts w:ascii="Candara" w:hAnsi="Candara"/>
        </w:rPr>
        <w:t>, spécialisée dans la vente de casquettes et de tee-shirts pour adolescents a réalisé les chiffres d'affaires suivants :</w:t>
      </w:r>
    </w:p>
    <w:tbl>
      <w:tblPr>
        <w:tblW w:w="7970" w:type="dxa"/>
        <w:tblLayout w:type="fixed"/>
        <w:tblCellMar>
          <w:left w:w="10" w:type="dxa"/>
          <w:right w:w="10" w:type="dxa"/>
        </w:tblCellMar>
        <w:tblLook w:val="0000" w:firstRow="0" w:lastRow="0" w:firstColumn="0" w:lastColumn="0" w:noHBand="0" w:noVBand="0"/>
      </w:tblPr>
      <w:tblGrid>
        <w:gridCol w:w="2435"/>
        <w:gridCol w:w="1122"/>
        <w:gridCol w:w="1028"/>
        <w:gridCol w:w="1083"/>
        <w:gridCol w:w="1198"/>
        <w:gridCol w:w="1104"/>
      </w:tblGrid>
      <w:tr w:rsidR="000A2347" w14:paraId="44DAD40E" w14:textId="77777777">
        <w:trPr>
          <w:trHeight w:hRule="exact" w:val="369"/>
        </w:trPr>
        <w:tc>
          <w:tcPr>
            <w:tcW w:w="24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08" w14:textId="77777777" w:rsidR="000A2347" w:rsidRDefault="00B27AAE">
            <w:pPr>
              <w:pStyle w:val="TableContents"/>
              <w:jc w:val="center"/>
              <w:rPr>
                <w:rFonts w:ascii="Candara" w:hAnsi="Candara"/>
              </w:rPr>
            </w:pPr>
            <w:r>
              <w:rPr>
                <w:rFonts w:ascii="Candara" w:hAnsi="Candara"/>
              </w:rPr>
              <w:t>Années</w:t>
            </w:r>
          </w:p>
        </w:tc>
        <w:tc>
          <w:tcPr>
            <w:tcW w:w="112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09" w14:textId="77777777" w:rsidR="000A2347" w:rsidRDefault="00B27AAE">
            <w:pPr>
              <w:pStyle w:val="TableContents"/>
              <w:jc w:val="center"/>
              <w:rPr>
                <w:rFonts w:ascii="Candara" w:hAnsi="Candara"/>
              </w:rPr>
            </w:pPr>
            <w:r>
              <w:rPr>
                <w:rFonts w:ascii="Candara" w:hAnsi="Candara"/>
              </w:rPr>
              <w:t>2011</w:t>
            </w:r>
          </w:p>
        </w:tc>
        <w:tc>
          <w:tcPr>
            <w:tcW w:w="102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0A" w14:textId="77777777" w:rsidR="000A2347" w:rsidRDefault="00B27AAE">
            <w:pPr>
              <w:pStyle w:val="TableContents"/>
              <w:jc w:val="center"/>
              <w:rPr>
                <w:rFonts w:ascii="Candara" w:hAnsi="Candara"/>
              </w:rPr>
            </w:pPr>
            <w:r>
              <w:rPr>
                <w:rFonts w:ascii="Candara" w:hAnsi="Candara"/>
              </w:rPr>
              <w:t>2012</w:t>
            </w:r>
          </w:p>
        </w:tc>
        <w:tc>
          <w:tcPr>
            <w:tcW w:w="10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0B" w14:textId="77777777" w:rsidR="000A2347" w:rsidRDefault="00B27AAE">
            <w:pPr>
              <w:pStyle w:val="TableContents"/>
              <w:jc w:val="center"/>
              <w:rPr>
                <w:rFonts w:ascii="Candara" w:hAnsi="Candara"/>
              </w:rPr>
            </w:pPr>
            <w:r>
              <w:rPr>
                <w:rFonts w:ascii="Candara" w:hAnsi="Candara"/>
              </w:rPr>
              <w:t>2013</w:t>
            </w:r>
          </w:p>
        </w:tc>
        <w:tc>
          <w:tcPr>
            <w:tcW w:w="11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0C" w14:textId="77777777" w:rsidR="000A2347" w:rsidRDefault="00B27AAE">
            <w:pPr>
              <w:pStyle w:val="TableContents"/>
              <w:jc w:val="center"/>
              <w:rPr>
                <w:rFonts w:ascii="Candara" w:hAnsi="Candara"/>
              </w:rPr>
            </w:pPr>
            <w:r>
              <w:rPr>
                <w:rFonts w:ascii="Candara" w:hAnsi="Candara"/>
              </w:rPr>
              <w:t>2014</w:t>
            </w:r>
          </w:p>
        </w:tc>
        <w:tc>
          <w:tcPr>
            <w:tcW w:w="11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0D" w14:textId="77777777" w:rsidR="000A2347" w:rsidRDefault="00B27AAE">
            <w:pPr>
              <w:pStyle w:val="TableContents"/>
              <w:spacing w:after="85"/>
              <w:jc w:val="center"/>
              <w:rPr>
                <w:rFonts w:ascii="Candara" w:hAnsi="Candara"/>
              </w:rPr>
            </w:pPr>
            <w:r>
              <w:rPr>
                <w:rFonts w:ascii="Candara" w:hAnsi="Candara"/>
              </w:rPr>
              <w:t>2015</w:t>
            </w:r>
          </w:p>
        </w:tc>
      </w:tr>
      <w:tr w:rsidR="000A2347" w14:paraId="44DAD415" w14:textId="77777777">
        <w:trPr>
          <w:trHeight w:hRule="exact" w:val="369"/>
        </w:trPr>
        <w:tc>
          <w:tcPr>
            <w:tcW w:w="2435" w:type="dxa"/>
            <w:tcBorders>
              <w:left w:val="single" w:sz="2" w:space="0" w:color="000000"/>
              <w:bottom w:val="single" w:sz="2" w:space="0" w:color="000000"/>
            </w:tcBorders>
            <w:shd w:val="clear" w:color="auto" w:fill="auto"/>
            <w:tcMar>
              <w:top w:w="55" w:type="dxa"/>
              <w:left w:w="55" w:type="dxa"/>
              <w:bottom w:w="55" w:type="dxa"/>
              <w:right w:w="55" w:type="dxa"/>
            </w:tcMar>
          </w:tcPr>
          <w:p w14:paraId="44DAD40F" w14:textId="77777777" w:rsidR="000A2347" w:rsidRDefault="00B27AAE">
            <w:pPr>
              <w:pStyle w:val="TableContents"/>
              <w:jc w:val="center"/>
            </w:pPr>
            <w:r>
              <w:rPr>
                <w:rFonts w:ascii="Candara" w:hAnsi="Candara"/>
              </w:rPr>
              <w:t>CA</w:t>
            </w:r>
            <w:proofErr w:type="gramStart"/>
            <w:r>
              <w:rPr>
                <w:rFonts w:ascii="Candara" w:hAnsi="Candara"/>
              </w:rPr>
              <w:t xml:space="preserve">   </w:t>
            </w:r>
            <w:r>
              <w:rPr>
                <w:rFonts w:ascii="Candara" w:hAnsi="Candara"/>
                <w:sz w:val="18"/>
                <w:szCs w:val="18"/>
              </w:rPr>
              <w:t>(</w:t>
            </w:r>
            <w:proofErr w:type="gramEnd"/>
            <w:r>
              <w:rPr>
                <w:rFonts w:ascii="Candara" w:hAnsi="Candara"/>
                <w:sz w:val="18"/>
                <w:szCs w:val="18"/>
              </w:rPr>
              <w:t>en milliers d'euros)</w:t>
            </w:r>
          </w:p>
        </w:tc>
        <w:tc>
          <w:tcPr>
            <w:tcW w:w="1122" w:type="dxa"/>
            <w:tcBorders>
              <w:left w:val="single" w:sz="2" w:space="0" w:color="000000"/>
              <w:bottom w:val="single" w:sz="2" w:space="0" w:color="000000"/>
            </w:tcBorders>
            <w:shd w:val="clear" w:color="auto" w:fill="auto"/>
            <w:tcMar>
              <w:top w:w="55" w:type="dxa"/>
              <w:left w:w="55" w:type="dxa"/>
              <w:bottom w:w="55" w:type="dxa"/>
              <w:right w:w="55" w:type="dxa"/>
            </w:tcMar>
          </w:tcPr>
          <w:p w14:paraId="44DAD410" w14:textId="77777777" w:rsidR="000A2347" w:rsidRDefault="00B27AAE">
            <w:pPr>
              <w:pStyle w:val="TableContents"/>
              <w:jc w:val="center"/>
              <w:rPr>
                <w:rFonts w:ascii="Candara" w:hAnsi="Candara"/>
              </w:rPr>
            </w:pPr>
            <w:r>
              <w:rPr>
                <w:rFonts w:ascii="Candara" w:hAnsi="Candara"/>
              </w:rPr>
              <w:t>614</w:t>
            </w:r>
          </w:p>
        </w:tc>
        <w:tc>
          <w:tcPr>
            <w:tcW w:w="1028" w:type="dxa"/>
            <w:tcBorders>
              <w:left w:val="single" w:sz="2" w:space="0" w:color="000000"/>
              <w:bottom w:val="single" w:sz="2" w:space="0" w:color="000000"/>
            </w:tcBorders>
            <w:shd w:val="clear" w:color="auto" w:fill="auto"/>
            <w:tcMar>
              <w:top w:w="55" w:type="dxa"/>
              <w:left w:w="55" w:type="dxa"/>
              <w:bottom w:w="55" w:type="dxa"/>
              <w:right w:w="55" w:type="dxa"/>
            </w:tcMar>
          </w:tcPr>
          <w:p w14:paraId="44DAD411" w14:textId="77777777" w:rsidR="000A2347" w:rsidRDefault="00B27AAE">
            <w:pPr>
              <w:pStyle w:val="TableContents"/>
              <w:jc w:val="center"/>
              <w:rPr>
                <w:rFonts w:ascii="Candara" w:hAnsi="Candara"/>
              </w:rPr>
            </w:pPr>
            <w:r>
              <w:rPr>
                <w:rFonts w:ascii="Candara" w:hAnsi="Candara"/>
              </w:rPr>
              <w:t>703</w:t>
            </w:r>
          </w:p>
        </w:tc>
        <w:tc>
          <w:tcPr>
            <w:tcW w:w="1083" w:type="dxa"/>
            <w:tcBorders>
              <w:left w:val="single" w:sz="2" w:space="0" w:color="000000"/>
              <w:bottom w:val="single" w:sz="2" w:space="0" w:color="000000"/>
            </w:tcBorders>
            <w:shd w:val="clear" w:color="auto" w:fill="auto"/>
            <w:tcMar>
              <w:top w:w="55" w:type="dxa"/>
              <w:left w:w="55" w:type="dxa"/>
              <w:bottom w:w="55" w:type="dxa"/>
              <w:right w:w="55" w:type="dxa"/>
            </w:tcMar>
          </w:tcPr>
          <w:p w14:paraId="44DAD412" w14:textId="77777777" w:rsidR="000A2347" w:rsidRDefault="00B27AAE">
            <w:pPr>
              <w:pStyle w:val="TableContents"/>
              <w:jc w:val="center"/>
              <w:rPr>
                <w:rFonts w:ascii="Candara" w:hAnsi="Candara"/>
              </w:rPr>
            </w:pPr>
            <w:r>
              <w:rPr>
                <w:rFonts w:ascii="Candara" w:hAnsi="Candara"/>
              </w:rPr>
              <w:t>865</w:t>
            </w:r>
          </w:p>
        </w:tc>
        <w:tc>
          <w:tcPr>
            <w:tcW w:w="1198" w:type="dxa"/>
            <w:tcBorders>
              <w:left w:val="single" w:sz="2" w:space="0" w:color="000000"/>
              <w:bottom w:val="single" w:sz="2" w:space="0" w:color="000000"/>
            </w:tcBorders>
            <w:shd w:val="clear" w:color="auto" w:fill="auto"/>
            <w:tcMar>
              <w:top w:w="55" w:type="dxa"/>
              <w:left w:w="55" w:type="dxa"/>
              <w:bottom w:w="55" w:type="dxa"/>
              <w:right w:w="55" w:type="dxa"/>
            </w:tcMar>
          </w:tcPr>
          <w:p w14:paraId="44DAD413" w14:textId="77777777" w:rsidR="000A2347" w:rsidRDefault="00B27AAE">
            <w:pPr>
              <w:pStyle w:val="TableContents"/>
              <w:jc w:val="center"/>
              <w:rPr>
                <w:rFonts w:ascii="Candara" w:hAnsi="Candara"/>
              </w:rPr>
            </w:pPr>
            <w:r>
              <w:rPr>
                <w:rFonts w:ascii="Candara" w:hAnsi="Candara"/>
              </w:rPr>
              <w:t>899</w:t>
            </w:r>
          </w:p>
        </w:tc>
        <w:tc>
          <w:tcPr>
            <w:tcW w:w="11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14" w14:textId="77777777" w:rsidR="000A2347" w:rsidRDefault="00B27AAE">
            <w:pPr>
              <w:pStyle w:val="TableContents"/>
              <w:jc w:val="center"/>
              <w:rPr>
                <w:rFonts w:ascii="Candara" w:hAnsi="Candara"/>
              </w:rPr>
            </w:pPr>
            <w:r>
              <w:rPr>
                <w:rFonts w:ascii="Candara" w:hAnsi="Candara"/>
              </w:rPr>
              <w:t>1014</w:t>
            </w:r>
          </w:p>
        </w:tc>
      </w:tr>
    </w:tbl>
    <w:p w14:paraId="2932631B" w14:textId="77777777" w:rsidR="0039123F" w:rsidRDefault="0039123F" w:rsidP="0039123F">
      <w:pPr>
        <w:pStyle w:val="Standard"/>
        <w:tabs>
          <w:tab w:val="left" w:pos="284"/>
        </w:tabs>
        <w:spacing w:before="120" w:after="57" w:line="240" w:lineRule="auto"/>
        <w:rPr>
          <w:rFonts w:ascii="Candara" w:hAnsi="Candara"/>
        </w:rPr>
      </w:pPr>
      <w:r>
        <w:rPr>
          <w:rFonts w:ascii="Candara" w:hAnsi="Candara"/>
        </w:rPr>
        <w:t>1)</w:t>
      </w:r>
      <w:r>
        <w:rPr>
          <w:rFonts w:ascii="Candara" w:hAnsi="Candara"/>
        </w:rPr>
        <w:tab/>
        <w:t>a)</w:t>
      </w:r>
      <w:r>
        <w:rPr>
          <w:rFonts w:ascii="Candara" w:hAnsi="Candara"/>
        </w:rPr>
        <w:tab/>
        <w:t>Calculez les taux d'évolution annuels.</w:t>
      </w:r>
    </w:p>
    <w:p w14:paraId="0D10BE74" w14:textId="77777777" w:rsidR="0039123F" w:rsidRDefault="0039123F" w:rsidP="0039123F">
      <w:pPr>
        <w:pStyle w:val="Standard"/>
        <w:tabs>
          <w:tab w:val="left" w:pos="284"/>
        </w:tabs>
        <w:spacing w:before="120" w:after="57" w:line="240" w:lineRule="auto"/>
        <w:rPr>
          <w:rFonts w:ascii="Candara" w:hAnsi="Candara"/>
        </w:rPr>
      </w:pPr>
      <w:r>
        <w:rPr>
          <w:rFonts w:ascii="Candara" w:hAnsi="Candara"/>
        </w:rPr>
        <w:tab/>
        <w:t>b)</w:t>
      </w:r>
      <w:r>
        <w:rPr>
          <w:rFonts w:ascii="Candara" w:hAnsi="Candara"/>
        </w:rPr>
        <w:tab/>
        <w:t xml:space="preserve">Calculer le taux d’évolution global du CA de l’entreprise </w:t>
      </w:r>
      <w:proofErr w:type="spellStart"/>
      <w:r>
        <w:rPr>
          <w:rFonts w:ascii="Candara" w:hAnsi="Candara"/>
        </w:rPr>
        <w:t>Tealer</w:t>
      </w:r>
      <w:proofErr w:type="spellEnd"/>
      <w:r>
        <w:rPr>
          <w:rFonts w:ascii="Candara" w:hAnsi="Candara"/>
        </w:rPr>
        <w:t xml:space="preserve"> entre 2011 et 2015.</w:t>
      </w:r>
    </w:p>
    <w:p w14:paraId="56673218" w14:textId="546CDA33" w:rsidR="0039123F" w:rsidRDefault="0039123F" w:rsidP="0039123F">
      <w:pPr>
        <w:pStyle w:val="Standard"/>
        <w:tabs>
          <w:tab w:val="left" w:pos="284"/>
        </w:tabs>
        <w:spacing w:before="120" w:after="57" w:line="240" w:lineRule="auto"/>
        <w:rPr>
          <w:rFonts w:ascii="Candara" w:hAnsi="Candara"/>
        </w:rPr>
      </w:pPr>
      <w:r>
        <w:rPr>
          <w:rFonts w:ascii="Candara" w:hAnsi="Candara"/>
        </w:rPr>
        <w:tab/>
        <w:t xml:space="preserve">c) </w:t>
      </w:r>
      <w:r>
        <w:rPr>
          <w:rFonts w:ascii="Candara" w:hAnsi="Candara"/>
        </w:rPr>
        <w:tab/>
        <w:t>En déduire le taux d’évolution annuel moyen sur cette même période.</w:t>
      </w:r>
    </w:p>
    <w:p w14:paraId="4FF9A746" w14:textId="5B564227" w:rsidR="0039123F" w:rsidRDefault="0039123F" w:rsidP="0039123F">
      <w:pPr>
        <w:pStyle w:val="Standard"/>
        <w:tabs>
          <w:tab w:val="left" w:pos="284"/>
        </w:tabs>
        <w:spacing w:before="120" w:after="57" w:line="240" w:lineRule="auto"/>
      </w:pPr>
      <w:r>
        <w:rPr>
          <w:rFonts w:ascii="Candara" w:hAnsi="Candara"/>
        </w:rPr>
        <w:tab/>
        <w:t xml:space="preserve">d) </w:t>
      </w:r>
      <w:r>
        <w:rPr>
          <w:rFonts w:ascii="Candara" w:hAnsi="Candara"/>
        </w:rPr>
        <w:tab/>
        <w:t>Si cette évolution se poursuit, calculez les ventes prévisionnelles pour 2016 et 2017</w:t>
      </w:r>
      <w:r w:rsidR="00494C44">
        <w:rPr>
          <w:rFonts w:ascii="Candara" w:hAnsi="Candara"/>
        </w:rPr>
        <w:t xml:space="preserve"> (on arrondira les résultats à l’unité)</w:t>
      </w:r>
      <w:r>
        <w:rPr>
          <w:rFonts w:ascii="Candara" w:hAnsi="Candara"/>
        </w:rPr>
        <w:t xml:space="preserve">. </w:t>
      </w:r>
    </w:p>
    <w:p w14:paraId="44DAD417" w14:textId="77777777" w:rsidR="000A2347" w:rsidRDefault="00B27AAE" w:rsidP="0039123F">
      <w:pPr>
        <w:pStyle w:val="Standard"/>
        <w:tabs>
          <w:tab w:val="left" w:pos="284"/>
        </w:tabs>
        <w:spacing w:after="57" w:line="240" w:lineRule="auto"/>
        <w:rPr>
          <w:rFonts w:ascii="Candara" w:hAnsi="Candara"/>
        </w:rPr>
      </w:pPr>
      <w:r>
        <w:rPr>
          <w:rFonts w:ascii="Candara" w:hAnsi="Candara"/>
        </w:rPr>
        <w:t>2)</w:t>
      </w:r>
      <w:r>
        <w:rPr>
          <w:rFonts w:ascii="Candara" w:hAnsi="Candara"/>
        </w:rPr>
        <w:tab/>
        <w:t>Trouvez l'équation de la droite d'ajustement :</w:t>
      </w:r>
    </w:p>
    <w:p w14:paraId="44DAD418" w14:textId="77777777" w:rsidR="000A2347" w:rsidRDefault="00B27AAE" w:rsidP="0039123F">
      <w:pPr>
        <w:pStyle w:val="Standard"/>
        <w:tabs>
          <w:tab w:val="left" w:pos="284"/>
        </w:tabs>
        <w:spacing w:after="57" w:line="240" w:lineRule="auto"/>
        <w:rPr>
          <w:rFonts w:ascii="Candara" w:hAnsi="Candara"/>
        </w:rPr>
      </w:pPr>
      <w:r>
        <w:rPr>
          <w:rFonts w:ascii="Candara" w:hAnsi="Candara"/>
        </w:rPr>
        <w:tab/>
        <w:t>- en utilisant la méthode vue en Mercatique ;</w:t>
      </w:r>
    </w:p>
    <w:p w14:paraId="44DAD419" w14:textId="77777777" w:rsidR="000A2347" w:rsidRDefault="00B27AAE" w:rsidP="0039123F">
      <w:pPr>
        <w:pStyle w:val="Standard"/>
        <w:tabs>
          <w:tab w:val="left" w:pos="284"/>
        </w:tabs>
        <w:spacing w:after="57" w:line="240" w:lineRule="auto"/>
        <w:rPr>
          <w:rFonts w:ascii="Candara" w:hAnsi="Candara"/>
        </w:rPr>
      </w:pPr>
      <w:r>
        <w:rPr>
          <w:rFonts w:ascii="Candara" w:hAnsi="Candara"/>
        </w:rPr>
        <w:tab/>
        <w:t>- en utilisant directement votre calculatrice graphique ou un tableur.</w:t>
      </w:r>
    </w:p>
    <w:p w14:paraId="44DAD41A" w14:textId="4FDD940E" w:rsidR="000A2347" w:rsidRDefault="00B27AAE" w:rsidP="0039123F">
      <w:pPr>
        <w:pStyle w:val="Standard"/>
        <w:tabs>
          <w:tab w:val="left" w:pos="284"/>
        </w:tabs>
        <w:spacing w:after="57" w:line="240" w:lineRule="auto"/>
        <w:rPr>
          <w:rFonts w:ascii="Candara" w:hAnsi="Candara"/>
        </w:rPr>
      </w:pPr>
      <w:r>
        <w:rPr>
          <w:rFonts w:ascii="Candara" w:hAnsi="Candara"/>
        </w:rPr>
        <w:lastRenderedPageBreak/>
        <w:t>3)</w:t>
      </w:r>
      <w:r>
        <w:rPr>
          <w:rFonts w:ascii="Candara" w:hAnsi="Candara"/>
        </w:rPr>
        <w:tab/>
      </w:r>
      <w:r w:rsidR="00494C44">
        <w:rPr>
          <w:rFonts w:ascii="Candara" w:hAnsi="Candara"/>
        </w:rPr>
        <w:t>En utilisant la droite d’ajustement obtenue, c</w:t>
      </w:r>
      <w:r>
        <w:rPr>
          <w:rFonts w:ascii="Candara" w:hAnsi="Candara"/>
        </w:rPr>
        <w:t>alculez les ventes prévisionnelles pour 2016 et 2017</w:t>
      </w:r>
      <w:r w:rsidR="00494C44">
        <w:rPr>
          <w:rFonts w:ascii="Candara" w:hAnsi="Candara"/>
        </w:rPr>
        <w:t xml:space="preserve"> (on arrondira les résultats à l’unité)</w:t>
      </w:r>
      <w:r>
        <w:rPr>
          <w:rFonts w:ascii="Candara" w:hAnsi="Candara"/>
        </w:rPr>
        <w:t>.</w:t>
      </w:r>
    </w:p>
    <w:p w14:paraId="1C6C3285" w14:textId="408E2270" w:rsidR="0039123F" w:rsidRDefault="0039123F" w:rsidP="0039123F">
      <w:pPr>
        <w:pStyle w:val="Standard"/>
        <w:tabs>
          <w:tab w:val="left" w:pos="284"/>
        </w:tabs>
        <w:spacing w:after="57" w:line="240" w:lineRule="auto"/>
        <w:rPr>
          <w:rFonts w:ascii="Candara" w:hAnsi="Candara"/>
        </w:rPr>
      </w:pPr>
      <w:r>
        <w:rPr>
          <w:rFonts w:ascii="Candara" w:hAnsi="Candara"/>
        </w:rPr>
        <w:t>4)</w:t>
      </w:r>
      <w:r>
        <w:rPr>
          <w:rFonts w:ascii="Candara" w:hAnsi="Candara"/>
        </w:rPr>
        <w:tab/>
        <w:t>Analysez les résultats obtenus dans les questions 1d et 3. Quelles sont les limites de chacune de ces méthodes ?</w:t>
      </w:r>
    </w:p>
    <w:p w14:paraId="44DAD41C" w14:textId="77777777" w:rsidR="000A2347" w:rsidRDefault="00B27AAE">
      <w:pPr>
        <w:pStyle w:val="Standard"/>
        <w:tabs>
          <w:tab w:val="left" w:pos="284"/>
        </w:tabs>
        <w:spacing w:after="57"/>
      </w:pPr>
      <w:r>
        <w:rPr>
          <w:rFonts w:ascii="Candara" w:hAnsi="Candara"/>
        </w:rPr>
        <w:t>5)</w:t>
      </w:r>
      <w:r>
        <w:rPr>
          <w:rFonts w:ascii="Candara" w:hAnsi="Candara"/>
        </w:rPr>
        <w:tab/>
        <w:t xml:space="preserve">Si </w:t>
      </w:r>
      <w:proofErr w:type="spellStart"/>
      <w:r>
        <w:rPr>
          <w:rFonts w:ascii="Candara" w:hAnsi="Candara"/>
        </w:rPr>
        <w:t>Tealer</w:t>
      </w:r>
      <w:proofErr w:type="spellEnd"/>
      <w:r>
        <w:rPr>
          <w:rFonts w:ascii="Candara" w:hAnsi="Candara"/>
        </w:rPr>
        <w:t xml:space="preserve"> décide d'utiliser le logiciel développé par la SSII, quel impact cela aura-t-il sur son CA en 2017 ?</w:t>
      </w:r>
    </w:p>
    <w:p w14:paraId="44DAD41E" w14:textId="77777777" w:rsidR="000A2347" w:rsidRDefault="000A2347">
      <w:pPr>
        <w:pStyle w:val="Standard"/>
        <w:spacing w:after="120" w:line="255" w:lineRule="exact"/>
        <w:ind w:right="15"/>
        <w:rPr>
          <w:rFonts w:ascii="Candara" w:hAnsi="Candara"/>
          <w:b/>
          <w:bCs/>
          <w:sz w:val="24"/>
          <w:szCs w:val="24"/>
        </w:rPr>
      </w:pPr>
    </w:p>
    <w:p w14:paraId="44DAD41F" w14:textId="77777777" w:rsidR="000A2347" w:rsidRDefault="00B27AAE">
      <w:pPr>
        <w:pStyle w:val="Standard"/>
        <w:spacing w:after="120" w:line="255" w:lineRule="exact"/>
        <w:ind w:right="15"/>
      </w:pPr>
      <w:r>
        <w:rPr>
          <w:rFonts w:ascii="Candara" w:hAnsi="Candara"/>
          <w:b/>
          <w:bCs/>
          <w:sz w:val="24"/>
          <w:szCs w:val="24"/>
        </w:rPr>
        <w:t xml:space="preserve">       Travail 5 :    A l'aide des documents et de vos connaissances en mercatique, répondez aux questions </w:t>
      </w:r>
      <w:proofErr w:type="gramStart"/>
      <w:r>
        <w:rPr>
          <w:rFonts w:ascii="Candara" w:hAnsi="Candara"/>
          <w:b/>
          <w:bCs/>
          <w:sz w:val="24"/>
          <w:szCs w:val="24"/>
        </w:rPr>
        <w:t>suivantes:</w:t>
      </w:r>
      <w:proofErr w:type="gramEnd"/>
      <w:r>
        <w:rPr>
          <w:rFonts w:ascii="Candara" w:hAnsi="Candara"/>
          <w:b/>
          <w:bCs/>
          <w:sz w:val="24"/>
          <w:szCs w:val="24"/>
        </w:rPr>
        <w:t xml:space="preserve">  </w:t>
      </w:r>
    </w:p>
    <w:p w14:paraId="44DAD420" w14:textId="77777777" w:rsidR="000A2347" w:rsidRDefault="00B27AAE">
      <w:pPr>
        <w:pStyle w:val="Standard"/>
        <w:spacing w:after="0"/>
        <w:jc w:val="both"/>
      </w:pPr>
      <w:r>
        <w:rPr>
          <w:rFonts w:ascii="Candara" w:hAnsi="Candara"/>
          <w:sz w:val="24"/>
          <w:szCs w:val="24"/>
        </w:rPr>
        <w:t xml:space="preserve">   - Pourquoi les entreprises ont-elles besoin de connaître le sentiment post-achat de leurs clients ?</w:t>
      </w:r>
    </w:p>
    <w:p w14:paraId="44DAD421" w14:textId="77777777" w:rsidR="000A2347" w:rsidRDefault="00B27AAE">
      <w:pPr>
        <w:pStyle w:val="Standard"/>
        <w:spacing w:after="0"/>
        <w:jc w:val="both"/>
      </w:pPr>
      <w:r>
        <w:rPr>
          <w:rFonts w:ascii="Candara" w:hAnsi="Candara"/>
          <w:sz w:val="24"/>
          <w:szCs w:val="24"/>
        </w:rPr>
        <w:t xml:space="preserve">   - En quoi un logiciel comme celui de Ditto </w:t>
      </w:r>
      <w:proofErr w:type="spellStart"/>
      <w:r>
        <w:rPr>
          <w:rFonts w:ascii="Candara" w:hAnsi="Candara"/>
          <w:sz w:val="24"/>
          <w:szCs w:val="24"/>
        </w:rPr>
        <w:t>Lab</w:t>
      </w:r>
      <w:proofErr w:type="spellEnd"/>
      <w:r>
        <w:rPr>
          <w:rFonts w:ascii="Candara" w:hAnsi="Candara"/>
          <w:sz w:val="24"/>
          <w:szCs w:val="24"/>
        </w:rPr>
        <w:t xml:space="preserve"> peut leur être utile ?</w:t>
      </w:r>
    </w:p>
    <w:p w14:paraId="44DAD422" w14:textId="2E1C0149" w:rsidR="000A2347" w:rsidRDefault="000A2347">
      <w:pPr>
        <w:pStyle w:val="Standard"/>
        <w:spacing w:after="0"/>
        <w:jc w:val="both"/>
      </w:pPr>
    </w:p>
    <w:p w14:paraId="036A1228" w14:textId="77777777" w:rsidR="002125EE" w:rsidRDefault="002125EE">
      <w:pPr>
        <w:pStyle w:val="Standard"/>
        <w:spacing w:after="0"/>
        <w:jc w:val="both"/>
      </w:pPr>
    </w:p>
    <w:p w14:paraId="44DAD423" w14:textId="71773703" w:rsidR="000A2347" w:rsidRDefault="00B27AAE">
      <w:pPr>
        <w:pStyle w:val="Standard"/>
        <w:rPr>
          <w:b/>
          <w:bCs/>
          <w:sz w:val="24"/>
          <w:szCs w:val="24"/>
        </w:rPr>
      </w:pPr>
      <w:r>
        <w:rPr>
          <w:b/>
          <w:bCs/>
          <w:sz w:val="24"/>
          <w:szCs w:val="24"/>
        </w:rPr>
        <w:t>Documents</w:t>
      </w:r>
    </w:p>
    <w:p w14:paraId="05865F63" w14:textId="77777777" w:rsidR="002125EE" w:rsidRDefault="002125EE">
      <w:pPr>
        <w:pStyle w:val="Standard"/>
      </w:pPr>
    </w:p>
    <w:p w14:paraId="44DAD424" w14:textId="77777777" w:rsidR="000A2347" w:rsidRDefault="00B27AAE">
      <w:pPr>
        <w:pStyle w:val="Standard"/>
      </w:pPr>
      <w:r>
        <w:rPr>
          <w:noProof/>
          <w:lang w:eastAsia="fr-FR"/>
        </w:rPr>
        <mc:AlternateContent>
          <mc:Choice Requires="wps">
            <w:drawing>
              <wp:anchor distT="0" distB="0" distL="114300" distR="114300" simplePos="0" relativeHeight="7" behindDoc="0" locked="0" layoutInCell="1" allowOverlap="1" wp14:anchorId="44DAD397" wp14:editId="44DAD398">
                <wp:simplePos x="0" y="0"/>
                <wp:positionH relativeFrom="column">
                  <wp:posOffset>1784515</wp:posOffset>
                </wp:positionH>
                <wp:positionV relativeFrom="paragraph">
                  <wp:posOffset>130676</wp:posOffset>
                </wp:positionV>
                <wp:extent cx="4854577" cy="0"/>
                <wp:effectExtent l="0" t="0" r="22223" b="19050"/>
                <wp:wrapNone/>
                <wp:docPr id="4" name="Connecteur droit 2"/>
                <wp:cNvGraphicFramePr/>
                <a:graphic xmlns:a="http://schemas.openxmlformats.org/drawingml/2006/main">
                  <a:graphicData uri="http://schemas.microsoft.com/office/word/2010/wordprocessingShape">
                    <wps:wsp>
                      <wps:cNvCnPr/>
                      <wps:spPr>
                        <a:xfrm>
                          <a:off x="0" y="0"/>
                          <a:ext cx="4854577" cy="0"/>
                        </a:xfrm>
                        <a:prstGeom prst="straightConnector1">
                          <a:avLst/>
                        </a:prstGeom>
                        <a:noFill/>
                        <a:ln w="6839" cap="flat">
                          <a:solidFill>
                            <a:srgbClr val="000000"/>
                          </a:solidFill>
                          <a:prstDash val="solid"/>
                          <a:miter/>
                        </a:ln>
                      </wps:spPr>
                      <wps:bodyPr/>
                    </wps:wsp>
                  </a:graphicData>
                </a:graphic>
              </wp:anchor>
            </w:drawing>
          </mc:Choice>
          <mc:Fallback>
            <w:pict>
              <v:shapetype w14:anchorId="594F595C" id="_x0000_t32" coordsize="21600,21600" o:spt="32" o:oned="t" path="m,l21600,21600e" filled="f">
                <v:path arrowok="t" fillok="f" o:connecttype="none"/>
                <o:lock v:ext="edit" shapetype="t"/>
              </v:shapetype>
              <v:shape id="Connecteur droit 2" o:spid="_x0000_s1026" type="#_x0000_t32" style="position:absolute;margin-left:140.5pt;margin-top:10.3pt;width:382.25pt;height:0;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" strokeweight=".18997mm">
                <v:stroke joinstyle="miter"/>
              </v:shape>
            </w:pict>
          </mc:Fallback>
        </mc:AlternateContent>
      </w:r>
      <w:r>
        <w:rPr>
          <w:rFonts w:ascii="Candara" w:hAnsi="Candara"/>
          <w:b/>
          <w:bCs/>
          <w:sz w:val="24"/>
          <w:szCs w:val="24"/>
          <w:shd w:val="clear" w:color="auto" w:fill="E6E6E6"/>
        </w:rPr>
        <w:t xml:space="preserve">Document 1 </w:t>
      </w:r>
      <w:r>
        <w:rPr>
          <w:rFonts w:ascii="Candara" w:hAnsi="Candara"/>
          <w:b/>
          <w:bCs/>
          <w:sz w:val="24"/>
          <w:szCs w:val="24"/>
        </w:rPr>
        <w:t xml:space="preserve">     Ditto </w:t>
      </w:r>
      <w:proofErr w:type="spellStart"/>
      <w:r>
        <w:rPr>
          <w:rFonts w:ascii="Candara" w:hAnsi="Candara"/>
          <w:b/>
          <w:bCs/>
          <w:sz w:val="24"/>
          <w:szCs w:val="24"/>
        </w:rPr>
        <w:t>Labs</w:t>
      </w:r>
      <w:proofErr w:type="spellEnd"/>
    </w:p>
    <w:p w14:paraId="44DAD425" w14:textId="77777777" w:rsidR="000A2347" w:rsidRDefault="00B27AAE">
      <w:pPr>
        <w:pStyle w:val="Textbody"/>
        <w:spacing w:after="0" w:line="255" w:lineRule="exact"/>
        <w:jc w:val="both"/>
      </w:pPr>
      <w:r>
        <w:rPr>
          <w:rFonts w:ascii="Candara" w:hAnsi="Candara"/>
        </w:rPr>
        <w:t xml:space="preserve">La firme américaine Ditto </w:t>
      </w:r>
      <w:proofErr w:type="spellStart"/>
      <w:r>
        <w:rPr>
          <w:rFonts w:ascii="Candara" w:hAnsi="Candara"/>
        </w:rPr>
        <w:t>Labs</w:t>
      </w:r>
      <w:proofErr w:type="spellEnd"/>
      <w:r>
        <w:rPr>
          <w:rFonts w:ascii="Candara" w:hAnsi="Candara"/>
        </w:rPr>
        <w:t xml:space="preserve"> met à disposition de 3.000 marques une technologie capable de détecter des mots, logos et expressions du visage sur vos clichés…Pour l'entrepreneur de Ditto </w:t>
      </w:r>
      <w:proofErr w:type="spellStart"/>
      <w:r>
        <w:rPr>
          <w:rFonts w:ascii="Candara" w:hAnsi="Candara"/>
        </w:rPr>
        <w:t>Labs</w:t>
      </w:r>
      <w:proofErr w:type="spellEnd"/>
      <w:r>
        <w:rPr>
          <w:rFonts w:ascii="Candara" w:hAnsi="Candara"/>
        </w:rPr>
        <w:t>, « le partage de photos est le futur de la publicité et du e-</w:t>
      </w:r>
      <w:proofErr w:type="gramStart"/>
      <w:r>
        <w:rPr>
          <w:rFonts w:ascii="Candara" w:hAnsi="Candara"/>
        </w:rPr>
        <w:t>commerce»</w:t>
      </w:r>
      <w:proofErr w:type="gramEnd"/>
      <w:r>
        <w:rPr>
          <w:rFonts w:ascii="Candara" w:hAnsi="Candara"/>
        </w:rPr>
        <w:t xml:space="preserve">. « Les entreprises utilisaient auparavant des outils permettant de scanner du texte, pour savoir qui parle de leurs produits et comment. Or, énormément de gens utilisent les réseaux sociaux uniquement (ou presque) pour partager des photos, explique David Rose. Nous "lisons" donc les photos pour elles. »  Pour scanner toutes les images disponibles en temps réel, les « 300 à 400 serveurs » de Ditto </w:t>
      </w:r>
      <w:proofErr w:type="spellStart"/>
      <w:r>
        <w:rPr>
          <w:rFonts w:ascii="Candara" w:hAnsi="Candara"/>
        </w:rPr>
        <w:t>Labs</w:t>
      </w:r>
      <w:proofErr w:type="spellEnd"/>
      <w:r>
        <w:rPr>
          <w:rFonts w:ascii="Candara" w:hAnsi="Candara"/>
        </w:rPr>
        <w:t xml:space="preserve"> tournent 24 heures sur 24 et 7 jours sur 7.</w:t>
      </w:r>
    </w:p>
    <w:p w14:paraId="44DAD426" w14:textId="77777777" w:rsidR="000A2347" w:rsidRDefault="00B27AAE">
      <w:pPr>
        <w:pStyle w:val="Textbody"/>
        <w:spacing w:after="0" w:line="255" w:lineRule="exact"/>
        <w:jc w:val="both"/>
        <w:rPr>
          <w:rFonts w:ascii="Candara" w:hAnsi="Candara"/>
        </w:rPr>
      </w:pPr>
      <w:r>
        <w:rPr>
          <w:rFonts w:ascii="Candara" w:hAnsi="Candara"/>
        </w:rPr>
        <w:t>« Parfois, des internautes prennent des photos dans leur salle de bains sans se rendre compte qu’il y a des produits en arrière-plan, que nous détectons. La plupart des marques qui apparaissent sur les images sont là de manière "accidentelle". Comme un soda sur une table, une enseigne de mode en fond ».</w:t>
      </w:r>
    </w:p>
    <w:p w14:paraId="44DAD427" w14:textId="77777777" w:rsidR="000A2347" w:rsidRDefault="00B27AAE">
      <w:pPr>
        <w:pStyle w:val="Titre1"/>
        <w:spacing w:before="0" w:after="57" w:line="255" w:lineRule="exact"/>
        <w:jc w:val="both"/>
        <w:rPr>
          <w:rFonts w:ascii="Candara" w:hAnsi="Candara"/>
          <w:b w:val="0"/>
          <w:bCs w:val="0"/>
          <w:sz w:val="22"/>
          <w:szCs w:val="22"/>
        </w:rPr>
      </w:pPr>
      <w:r>
        <w:rPr>
          <w:rFonts w:ascii="Candara" w:hAnsi="Candara"/>
          <w:b w:val="0"/>
          <w:bCs w:val="0"/>
          <w:sz w:val="22"/>
          <w:szCs w:val="22"/>
        </w:rPr>
        <w:t>Toutes vos photos Instagram, Tumblr et Twitter vont être passées au crible pour le compte des marques.</w:t>
      </w:r>
    </w:p>
    <w:p w14:paraId="44DAD428" w14:textId="77777777" w:rsidR="000A2347" w:rsidRDefault="00B27AAE">
      <w:pPr>
        <w:pStyle w:val="Textbody"/>
        <w:spacing w:after="57" w:line="255" w:lineRule="exact"/>
        <w:jc w:val="both"/>
      </w:pPr>
      <w:r>
        <w:rPr>
          <w:noProof/>
          <w:lang w:eastAsia="fr-FR"/>
        </w:rPr>
        <w:drawing>
          <wp:anchor distT="0" distB="0" distL="114300" distR="114300" simplePos="0" relativeHeight="19" behindDoc="0" locked="0" layoutInCell="1" allowOverlap="1" wp14:anchorId="44DAD399" wp14:editId="44DAD39A">
            <wp:simplePos x="0" y="0"/>
            <wp:positionH relativeFrom="column">
              <wp:posOffset>803163</wp:posOffset>
            </wp:positionH>
            <wp:positionV relativeFrom="paragraph">
              <wp:posOffset>119521</wp:posOffset>
            </wp:positionV>
            <wp:extent cx="5058360" cy="2610355"/>
            <wp:effectExtent l="0" t="0" r="8940" b="0"/>
            <wp:wrapSquare wrapText="bothSides"/>
            <wp:docPr id="5"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058360" cy="2610355"/>
                    </a:xfrm>
                    <a:prstGeom prst="rect">
                      <a:avLst/>
                    </a:prstGeom>
                    <a:noFill/>
                    <a:ln>
                      <a:noFill/>
                      <a:prstDash/>
                    </a:ln>
                  </pic:spPr>
                </pic:pic>
              </a:graphicData>
            </a:graphic>
          </wp:anchor>
        </w:drawing>
      </w:r>
    </w:p>
    <w:p w14:paraId="44DAD429" w14:textId="77777777" w:rsidR="000A2347" w:rsidRDefault="000A2347">
      <w:pPr>
        <w:pStyle w:val="Textbody"/>
        <w:spacing w:after="57" w:line="255" w:lineRule="exact"/>
        <w:jc w:val="both"/>
      </w:pPr>
    </w:p>
    <w:p w14:paraId="44DAD42A" w14:textId="77777777" w:rsidR="000A2347" w:rsidRDefault="000A2347">
      <w:pPr>
        <w:pStyle w:val="Textbody"/>
        <w:spacing w:after="57" w:line="255" w:lineRule="exact"/>
        <w:jc w:val="both"/>
      </w:pPr>
    </w:p>
    <w:p w14:paraId="44DAD42B" w14:textId="77777777" w:rsidR="000A2347" w:rsidRDefault="000A2347">
      <w:pPr>
        <w:pStyle w:val="Textbody"/>
        <w:spacing w:after="57" w:line="255" w:lineRule="exact"/>
        <w:jc w:val="both"/>
      </w:pPr>
    </w:p>
    <w:p w14:paraId="44DAD42C" w14:textId="77777777" w:rsidR="000A2347" w:rsidRDefault="000A2347">
      <w:pPr>
        <w:pStyle w:val="Textbody"/>
        <w:spacing w:after="57" w:line="255" w:lineRule="exact"/>
        <w:jc w:val="both"/>
      </w:pPr>
    </w:p>
    <w:p w14:paraId="44DAD42D" w14:textId="77777777" w:rsidR="000A2347" w:rsidRDefault="000A2347">
      <w:pPr>
        <w:pStyle w:val="Textbody"/>
        <w:spacing w:after="57" w:line="255" w:lineRule="exact"/>
        <w:jc w:val="both"/>
      </w:pPr>
    </w:p>
    <w:p w14:paraId="44DAD42E" w14:textId="77777777" w:rsidR="000A2347" w:rsidRDefault="000A2347">
      <w:pPr>
        <w:pStyle w:val="Textbody"/>
        <w:spacing w:after="57" w:line="255" w:lineRule="exact"/>
        <w:jc w:val="both"/>
      </w:pPr>
    </w:p>
    <w:p w14:paraId="44DAD42F" w14:textId="77777777" w:rsidR="000A2347" w:rsidRDefault="000A2347">
      <w:pPr>
        <w:pStyle w:val="Textbody"/>
        <w:spacing w:after="57" w:line="255" w:lineRule="exact"/>
        <w:jc w:val="both"/>
      </w:pPr>
    </w:p>
    <w:p w14:paraId="44DAD430" w14:textId="77777777" w:rsidR="000A2347" w:rsidRDefault="000A2347">
      <w:pPr>
        <w:pStyle w:val="Textbody"/>
        <w:spacing w:after="57" w:line="255" w:lineRule="exact"/>
        <w:jc w:val="both"/>
      </w:pPr>
    </w:p>
    <w:p w14:paraId="44DAD431" w14:textId="77777777" w:rsidR="000A2347" w:rsidRDefault="000A2347">
      <w:pPr>
        <w:pStyle w:val="Textbody"/>
        <w:spacing w:after="57" w:line="255" w:lineRule="exact"/>
        <w:jc w:val="both"/>
      </w:pPr>
    </w:p>
    <w:p w14:paraId="44DAD432" w14:textId="77777777" w:rsidR="000A2347" w:rsidRDefault="000A2347">
      <w:pPr>
        <w:pStyle w:val="Textbody"/>
        <w:spacing w:after="57" w:line="255" w:lineRule="exact"/>
        <w:jc w:val="both"/>
      </w:pPr>
    </w:p>
    <w:p w14:paraId="44DAD433" w14:textId="77777777" w:rsidR="000A2347" w:rsidRDefault="000A2347">
      <w:pPr>
        <w:pStyle w:val="Textbody"/>
        <w:spacing w:after="57" w:line="255" w:lineRule="exact"/>
        <w:jc w:val="both"/>
      </w:pPr>
    </w:p>
    <w:p w14:paraId="44DAD434" w14:textId="77777777" w:rsidR="000A2347" w:rsidRDefault="000A2347">
      <w:pPr>
        <w:pStyle w:val="Textbody"/>
        <w:spacing w:after="57" w:line="255" w:lineRule="exact"/>
        <w:jc w:val="both"/>
      </w:pPr>
    </w:p>
    <w:p w14:paraId="44DAD435" w14:textId="77777777" w:rsidR="000A2347" w:rsidRDefault="000A2347">
      <w:pPr>
        <w:pStyle w:val="Textbody"/>
        <w:spacing w:after="57" w:line="255" w:lineRule="exact"/>
        <w:jc w:val="both"/>
      </w:pPr>
    </w:p>
    <w:p w14:paraId="44DAD436" w14:textId="77777777" w:rsidR="000A2347" w:rsidRDefault="00B27AAE">
      <w:pPr>
        <w:jc w:val="right"/>
        <w:rPr>
          <w:rFonts w:ascii="Candara" w:hAnsi="Candara"/>
          <w:sz w:val="18"/>
          <w:szCs w:val="18"/>
        </w:rPr>
      </w:pPr>
      <w:r>
        <w:rPr>
          <w:rFonts w:ascii="Candara" w:hAnsi="Candara"/>
          <w:sz w:val="18"/>
          <w:szCs w:val="18"/>
        </w:rPr>
        <w:t>http://ditto.us.com/</w:t>
      </w:r>
    </w:p>
    <w:p w14:paraId="44DAD437" w14:textId="77777777" w:rsidR="000A2347" w:rsidRDefault="000A2347">
      <w:pPr>
        <w:pStyle w:val="Textbody"/>
        <w:spacing w:after="0" w:line="255" w:lineRule="exact"/>
        <w:jc w:val="both"/>
        <w:rPr>
          <w:rFonts w:ascii="Candara" w:hAnsi="Candara"/>
        </w:rPr>
      </w:pPr>
    </w:p>
    <w:p w14:paraId="44DAD438" w14:textId="77777777" w:rsidR="000A2347" w:rsidRDefault="000A2347">
      <w:pPr>
        <w:pStyle w:val="Standard"/>
      </w:pPr>
    </w:p>
    <w:p w14:paraId="44DAD439" w14:textId="77777777" w:rsidR="000A2347" w:rsidRDefault="00B27AAE">
      <w:pPr>
        <w:pStyle w:val="Standard"/>
      </w:pPr>
      <w:r>
        <w:rPr>
          <w:noProof/>
          <w:lang w:eastAsia="fr-FR"/>
        </w:rPr>
        <mc:AlternateContent>
          <mc:Choice Requires="wps">
            <w:drawing>
              <wp:anchor distT="0" distB="0" distL="114300" distR="114300" simplePos="0" relativeHeight="2" behindDoc="0" locked="0" layoutInCell="1" allowOverlap="1" wp14:anchorId="44DAD39B" wp14:editId="44DAD39C">
                <wp:simplePos x="0" y="0"/>
                <wp:positionH relativeFrom="column">
                  <wp:posOffset>3336837</wp:posOffset>
                </wp:positionH>
                <wp:positionV relativeFrom="paragraph">
                  <wp:posOffset>141119</wp:posOffset>
                </wp:positionV>
                <wp:extent cx="3265807" cy="0"/>
                <wp:effectExtent l="0" t="0" r="29843" b="19050"/>
                <wp:wrapNone/>
                <wp:docPr id="6" name="Connecteur droit 4"/>
                <wp:cNvGraphicFramePr/>
                <a:graphic xmlns:a="http://schemas.openxmlformats.org/drawingml/2006/main">
                  <a:graphicData uri="http://schemas.microsoft.com/office/word/2010/wordprocessingShape">
                    <wps:wsp>
                      <wps:cNvCnPr/>
                      <wps:spPr>
                        <a:xfrm>
                          <a:off x="0" y="0"/>
                          <a:ext cx="3265807" cy="0"/>
                        </a:xfrm>
                        <a:prstGeom prst="straightConnector1">
                          <a:avLst/>
                        </a:prstGeom>
                        <a:noFill/>
                        <a:ln w="12600" cap="flat">
                          <a:solidFill>
                            <a:srgbClr val="000000"/>
                          </a:solidFill>
                          <a:prstDash val="solid"/>
                          <a:miter/>
                        </a:ln>
                      </wps:spPr>
                      <wps:bodyPr/>
                    </wps:wsp>
                  </a:graphicData>
                </a:graphic>
              </wp:anchor>
            </w:drawing>
          </mc:Choice>
          <mc:Fallback>
            <w:pict>
              <v:shape w14:anchorId="58E0FDDA" id="Connecteur droit 4" o:spid="_x0000_s1026" type="#_x0000_t32" style="position:absolute;margin-left:262.75pt;margin-top:11.1pt;width:257.15pt;height:0;z-index: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" strokeweight=".35mm">
                <v:stroke joinstyle="miter"/>
              </v:shape>
            </w:pict>
          </mc:Fallback>
        </mc:AlternateContent>
      </w:r>
      <w:proofErr w:type="gramStart"/>
      <w:r>
        <w:rPr>
          <w:rFonts w:ascii="Candara" w:hAnsi="Candara"/>
          <w:b/>
          <w:bCs/>
          <w:sz w:val="24"/>
          <w:szCs w:val="24"/>
          <w:shd w:val="clear" w:color="auto" w:fill="E6E6E6"/>
        </w:rPr>
        <w:t>Document  2</w:t>
      </w:r>
      <w:proofErr w:type="gramEnd"/>
      <w:r>
        <w:rPr>
          <w:rFonts w:ascii="Candara" w:hAnsi="Candara"/>
          <w:b/>
          <w:bCs/>
          <w:sz w:val="24"/>
          <w:szCs w:val="24"/>
          <w:shd w:val="clear" w:color="auto" w:fill="E6E6E6"/>
        </w:rPr>
        <w:t xml:space="preserve">  </w:t>
      </w:r>
      <w:r>
        <w:rPr>
          <w:rFonts w:ascii="Candara" w:hAnsi="Candara"/>
          <w:b/>
          <w:bCs/>
          <w:sz w:val="24"/>
          <w:szCs w:val="24"/>
        </w:rPr>
        <w:t xml:space="preserve">   Partenariat </w:t>
      </w:r>
      <w:proofErr w:type="spellStart"/>
      <w:r>
        <w:rPr>
          <w:rFonts w:ascii="Candara" w:hAnsi="Candara"/>
          <w:b/>
          <w:bCs/>
          <w:sz w:val="24"/>
          <w:szCs w:val="24"/>
        </w:rPr>
        <w:t>Trumblr</w:t>
      </w:r>
      <w:proofErr w:type="spellEnd"/>
      <w:r>
        <w:rPr>
          <w:rFonts w:ascii="Candara" w:hAnsi="Candara"/>
          <w:b/>
          <w:bCs/>
          <w:sz w:val="24"/>
          <w:szCs w:val="24"/>
        </w:rPr>
        <w:t xml:space="preserve"> et Ditto </w:t>
      </w:r>
      <w:proofErr w:type="spellStart"/>
      <w:r>
        <w:rPr>
          <w:rFonts w:ascii="Candara" w:hAnsi="Candara"/>
          <w:b/>
          <w:bCs/>
          <w:sz w:val="24"/>
          <w:szCs w:val="24"/>
        </w:rPr>
        <w:t>Labs</w:t>
      </w:r>
      <w:proofErr w:type="spellEnd"/>
    </w:p>
    <w:p w14:paraId="44DAD43A" w14:textId="77777777" w:rsidR="000A2347" w:rsidRDefault="00B27AAE">
      <w:pPr>
        <w:pStyle w:val="Standard"/>
        <w:spacing w:after="0" w:line="255" w:lineRule="exact"/>
        <w:jc w:val="both"/>
        <w:rPr>
          <w:rFonts w:ascii="Candara" w:hAnsi="Candara"/>
        </w:rPr>
      </w:pPr>
      <w:r>
        <w:rPr>
          <w:rFonts w:ascii="Candara" w:hAnsi="Candara"/>
        </w:rPr>
        <w:t>La reconnaissance d’image peut aussi servir après l’achat, pour mieux comprendre quel usage les consommateurs font du produit qu’ils ont acheté. C’est l’objet du partenariat entre Tumblr et Ditto, une entreprise qui analyse les photos sur les réseaux sociaux pour y scanner les marques portées par les internautes.</w:t>
      </w:r>
    </w:p>
    <w:p w14:paraId="44DAD43B" w14:textId="51AA9D0C" w:rsidR="000A2347" w:rsidRDefault="00B27AAE">
      <w:pPr>
        <w:pStyle w:val="Standard"/>
        <w:spacing w:after="0" w:line="255" w:lineRule="exact"/>
        <w:jc w:val="both"/>
        <w:rPr>
          <w:rFonts w:ascii="Candara" w:hAnsi="Candara"/>
        </w:rPr>
      </w:pPr>
      <w:r>
        <w:rPr>
          <w:rFonts w:ascii="Candara" w:hAnsi="Candara"/>
        </w:rPr>
        <w:lastRenderedPageBreak/>
        <w:t>Chaque jour, 130 millions de photos sont mises en ligne sur Tumblr, avec peu ou pas de légende pour les décrire. Le partenariat avec Ditto vise à repérer automatiquement la présence de marques (boisson, vêtements, voitures, etc.) sur ces images et à en analyser le contexte. Une marque américaine de sac, Vera Bradley, aurait ainsi détecté que ses sacs à main étaient régulièrement offerts comme cadeaux d’anniversaire aux adolescentes</w:t>
      </w:r>
      <w:r w:rsidR="006F4469">
        <w:rPr>
          <w:rFonts w:ascii="Candara" w:hAnsi="Candara"/>
        </w:rPr>
        <w:t>.</w:t>
      </w:r>
    </w:p>
    <w:p w14:paraId="44DAD43C" w14:textId="77777777" w:rsidR="000A2347" w:rsidRDefault="00B27AAE">
      <w:pPr>
        <w:pStyle w:val="Textbody"/>
        <w:spacing w:after="0" w:line="255" w:lineRule="exact"/>
        <w:jc w:val="both"/>
      </w:pPr>
      <w:r>
        <w:rPr>
          <w:rFonts w:ascii="Candara" w:hAnsi="Candara"/>
        </w:rPr>
        <w:t xml:space="preserve">La plateforme de blogging explique qu’il s’agira de permettre aux marques de </w:t>
      </w:r>
      <w:r>
        <w:rPr>
          <w:rStyle w:val="StrongEmphasis"/>
          <w:rFonts w:ascii="Candara" w:hAnsi="Candara"/>
          <w:b w:val="0"/>
          <w:bCs w:val="0"/>
        </w:rPr>
        <w:t>mieux comprendre les comportements et les conversations de leurs fans</w:t>
      </w:r>
      <w:r>
        <w:rPr>
          <w:rFonts w:ascii="Candara" w:hAnsi="Candara"/>
        </w:rPr>
        <w:t xml:space="preserve"> autour des marques.</w:t>
      </w:r>
    </w:p>
    <w:p w14:paraId="44DAD43D" w14:textId="77777777" w:rsidR="000A2347" w:rsidRDefault="00B27AAE">
      <w:pPr>
        <w:pStyle w:val="Textbody"/>
        <w:spacing w:after="0" w:line="255" w:lineRule="exact"/>
        <w:jc w:val="both"/>
        <w:rPr>
          <w:rFonts w:ascii="Candara" w:hAnsi="Candara"/>
        </w:rPr>
      </w:pPr>
      <w:r>
        <w:rPr>
          <w:rFonts w:ascii="Candara" w:hAnsi="Candara"/>
        </w:rPr>
        <w:t xml:space="preserve">Ditto </w:t>
      </w:r>
      <w:proofErr w:type="spellStart"/>
      <w:r>
        <w:rPr>
          <w:rFonts w:ascii="Candara" w:hAnsi="Candara"/>
        </w:rPr>
        <w:t>Labs</w:t>
      </w:r>
      <w:proofErr w:type="spellEnd"/>
      <w:r>
        <w:rPr>
          <w:rFonts w:ascii="Candara" w:hAnsi="Candara"/>
        </w:rPr>
        <w:t xml:space="preserve"> analyse déjà les images de Twitter et Instagram par le biais de multiples critères et est capable de déterminer les sentiments (positifs, négatifs, neutres) des images et des publications des internautes.</w:t>
      </w:r>
    </w:p>
    <w:p w14:paraId="44DAD43E" w14:textId="5376A2B7" w:rsidR="000A2347" w:rsidRDefault="00B27AAE">
      <w:pPr>
        <w:pStyle w:val="Textbody"/>
        <w:spacing w:after="227" w:line="255" w:lineRule="exact"/>
        <w:jc w:val="both"/>
        <w:rPr>
          <w:rFonts w:ascii="Candara" w:hAnsi="Candara"/>
        </w:rPr>
      </w:pPr>
      <w:r>
        <w:rPr>
          <w:rFonts w:ascii="Candara" w:hAnsi="Candara"/>
        </w:rPr>
        <w:t xml:space="preserve">“Une image vaut mieux que mille mots” et Ditto </w:t>
      </w:r>
      <w:proofErr w:type="spellStart"/>
      <w:r>
        <w:rPr>
          <w:rFonts w:ascii="Candara" w:hAnsi="Candara"/>
        </w:rPr>
        <w:t>Labs</w:t>
      </w:r>
      <w:proofErr w:type="spellEnd"/>
      <w:r>
        <w:rPr>
          <w:rFonts w:ascii="Candara" w:hAnsi="Candara"/>
        </w:rPr>
        <w:t xml:space="preserve"> l’a bien compris. Un internaute publie une photo de lui avec un café Starbucks mais ne met pas en commentaire “Starbucks et moi à la plage” mais plutôt “Meilleur moment de la journée”. C’est cette nuance que réussit à capter Ditto </w:t>
      </w:r>
      <w:proofErr w:type="spellStart"/>
      <w:r>
        <w:rPr>
          <w:rFonts w:ascii="Candara" w:hAnsi="Candara"/>
        </w:rPr>
        <w:t>Labs</w:t>
      </w:r>
      <w:proofErr w:type="spellEnd"/>
      <w:r>
        <w:rPr>
          <w:rFonts w:ascii="Candara" w:hAnsi="Candara"/>
        </w:rPr>
        <w:t xml:space="preserve"> en analysant les photos postées et en y associant des indicateurs d’affect vis à vis de la marque présente.</w:t>
      </w:r>
    </w:p>
    <w:p w14:paraId="094D1C94" w14:textId="1C9D4324" w:rsidR="002125EE" w:rsidRDefault="002125EE">
      <w:pPr>
        <w:pStyle w:val="Textbody"/>
        <w:spacing w:after="227" w:line="255" w:lineRule="exact"/>
        <w:jc w:val="both"/>
      </w:pPr>
    </w:p>
    <w:p w14:paraId="58257F10" w14:textId="77777777" w:rsidR="002125EE" w:rsidRDefault="002125EE">
      <w:pPr>
        <w:pStyle w:val="Textbody"/>
        <w:spacing w:after="227" w:line="255" w:lineRule="exact"/>
        <w:jc w:val="both"/>
      </w:pPr>
    </w:p>
    <w:p w14:paraId="44DAD43F" w14:textId="77777777" w:rsidR="000A2347" w:rsidRDefault="00B27AAE">
      <w:pPr>
        <w:pStyle w:val="Standard"/>
      </w:pPr>
      <w:r>
        <w:rPr>
          <w:noProof/>
          <w:lang w:eastAsia="fr-FR"/>
        </w:rPr>
        <mc:AlternateContent>
          <mc:Choice Requires="wps">
            <w:drawing>
              <wp:anchor distT="0" distB="0" distL="114300" distR="114300" simplePos="0" relativeHeight="55" behindDoc="0" locked="0" layoutInCell="1" allowOverlap="1" wp14:anchorId="44DAD39D" wp14:editId="44DAD39E">
                <wp:simplePos x="0" y="0"/>
                <wp:positionH relativeFrom="column">
                  <wp:posOffset>3336837</wp:posOffset>
                </wp:positionH>
                <wp:positionV relativeFrom="paragraph">
                  <wp:posOffset>141119</wp:posOffset>
                </wp:positionV>
                <wp:extent cx="3265807" cy="0"/>
                <wp:effectExtent l="0" t="0" r="29843" b="19050"/>
                <wp:wrapNone/>
                <wp:docPr id="7" name="Connecteur droit 4"/>
                <wp:cNvGraphicFramePr/>
                <a:graphic xmlns:a="http://schemas.openxmlformats.org/drawingml/2006/main">
                  <a:graphicData uri="http://schemas.microsoft.com/office/word/2010/wordprocessingShape">
                    <wps:wsp>
                      <wps:cNvCnPr/>
                      <wps:spPr>
                        <a:xfrm>
                          <a:off x="0" y="0"/>
                          <a:ext cx="3265807" cy="0"/>
                        </a:xfrm>
                        <a:prstGeom prst="straightConnector1">
                          <a:avLst/>
                        </a:prstGeom>
                        <a:noFill/>
                        <a:ln w="12600" cap="flat">
                          <a:solidFill>
                            <a:srgbClr val="000000"/>
                          </a:solidFill>
                          <a:prstDash val="solid"/>
                          <a:miter/>
                        </a:ln>
                      </wps:spPr>
                      <wps:bodyPr/>
                    </wps:wsp>
                  </a:graphicData>
                </a:graphic>
              </wp:anchor>
            </w:drawing>
          </mc:Choice>
          <mc:Fallback>
            <w:pict>
              <v:shape w14:anchorId="46E138DE" id="Connecteur droit 4" o:spid="_x0000_s1026" type="#_x0000_t32" style="position:absolute;margin-left:262.75pt;margin-top:11.1pt;width:257.15pt;height:0;z-index: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" strokeweight=".35mm">
                <v:stroke joinstyle="miter"/>
              </v:shape>
            </w:pict>
          </mc:Fallback>
        </mc:AlternateContent>
      </w:r>
      <w:proofErr w:type="gramStart"/>
      <w:r>
        <w:rPr>
          <w:rFonts w:ascii="Candara" w:hAnsi="Candara"/>
          <w:b/>
          <w:bCs/>
          <w:sz w:val="24"/>
          <w:szCs w:val="24"/>
          <w:shd w:val="clear" w:color="auto" w:fill="E6E6E6"/>
        </w:rPr>
        <w:t>Document  3</w:t>
      </w:r>
      <w:proofErr w:type="gramEnd"/>
      <w:r>
        <w:rPr>
          <w:rFonts w:ascii="Candara" w:hAnsi="Candara"/>
          <w:b/>
          <w:bCs/>
          <w:sz w:val="24"/>
          <w:szCs w:val="24"/>
          <w:shd w:val="clear" w:color="auto" w:fill="E6E6E6"/>
        </w:rPr>
        <w:t xml:space="preserve">  </w:t>
      </w:r>
      <w:r>
        <w:rPr>
          <w:rFonts w:ascii="Candara" w:hAnsi="Candara"/>
          <w:b/>
          <w:bCs/>
          <w:sz w:val="24"/>
          <w:szCs w:val="24"/>
        </w:rPr>
        <w:t xml:space="preserve">   Analyse d'Instagram le 8 mai 2016      </w:t>
      </w:r>
    </w:p>
    <w:p w14:paraId="44DAD440" w14:textId="77777777" w:rsidR="000A2347" w:rsidRDefault="000A2347">
      <w:pPr>
        <w:pStyle w:val="Textbody"/>
        <w:spacing w:after="0" w:line="255" w:lineRule="exact"/>
        <w:jc w:val="both"/>
      </w:pPr>
    </w:p>
    <w:p w14:paraId="44DAD441" w14:textId="77777777" w:rsidR="000A2347" w:rsidRDefault="00B27AAE">
      <w:pPr>
        <w:pStyle w:val="Textbody"/>
        <w:spacing w:after="0" w:line="255" w:lineRule="exact"/>
        <w:jc w:val="both"/>
      </w:pPr>
      <w:r>
        <w:rPr>
          <w:noProof/>
          <w:lang w:eastAsia="fr-FR"/>
        </w:rPr>
        <w:drawing>
          <wp:anchor distT="0" distB="0" distL="114300" distR="114300" simplePos="0" relativeHeight="21" behindDoc="0" locked="0" layoutInCell="1" allowOverlap="1" wp14:anchorId="44DAD39F" wp14:editId="44DAD3A0">
            <wp:simplePos x="0" y="0"/>
            <wp:positionH relativeFrom="column">
              <wp:posOffset>3317763</wp:posOffset>
            </wp:positionH>
            <wp:positionV relativeFrom="paragraph">
              <wp:posOffset>14758</wp:posOffset>
            </wp:positionV>
            <wp:extent cx="3277081" cy="2410559"/>
            <wp:effectExtent l="0" t="0" r="0" b="8791"/>
            <wp:wrapSquare wrapText="bothSides"/>
            <wp:docPr id="8"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277081" cy="2410559"/>
                    </a:xfrm>
                    <a:prstGeom prst="rect">
                      <a:avLst/>
                    </a:prstGeom>
                    <a:noFill/>
                    <a:ln>
                      <a:noFill/>
                      <a:prstDash/>
                    </a:ln>
                  </pic:spPr>
                </pic:pic>
              </a:graphicData>
            </a:graphic>
          </wp:anchor>
        </w:drawing>
      </w:r>
      <w:r>
        <w:rPr>
          <w:noProof/>
          <w:lang w:eastAsia="fr-FR"/>
        </w:rPr>
        <w:drawing>
          <wp:anchor distT="0" distB="0" distL="114300" distR="114300" simplePos="0" relativeHeight="20" behindDoc="0" locked="0" layoutInCell="1" allowOverlap="1" wp14:anchorId="44DAD3A1" wp14:editId="44DAD3A2">
            <wp:simplePos x="0" y="0"/>
            <wp:positionH relativeFrom="column">
              <wp:posOffset>0</wp:posOffset>
            </wp:positionH>
            <wp:positionV relativeFrom="paragraph">
              <wp:posOffset>5038</wp:posOffset>
            </wp:positionV>
            <wp:extent cx="3585243" cy="2419923"/>
            <wp:effectExtent l="0" t="0" r="0" b="0"/>
            <wp:wrapSquare wrapText="bothSides"/>
            <wp:docPr id="9"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585243" cy="2419923"/>
                    </a:xfrm>
                    <a:prstGeom prst="rect">
                      <a:avLst/>
                    </a:prstGeom>
                    <a:noFill/>
                    <a:ln>
                      <a:noFill/>
                      <a:prstDash/>
                    </a:ln>
                  </pic:spPr>
                </pic:pic>
              </a:graphicData>
            </a:graphic>
          </wp:anchor>
        </w:drawing>
      </w:r>
    </w:p>
    <w:p w14:paraId="44DAD442" w14:textId="77777777" w:rsidR="000A2347" w:rsidRDefault="000A2347">
      <w:pPr>
        <w:pStyle w:val="Textbody"/>
        <w:spacing w:after="0" w:line="255" w:lineRule="exact"/>
        <w:jc w:val="both"/>
      </w:pPr>
    </w:p>
    <w:p w14:paraId="44DAD443" w14:textId="77777777" w:rsidR="000A2347" w:rsidRDefault="000A2347">
      <w:pPr>
        <w:pStyle w:val="Standard"/>
      </w:pPr>
    </w:p>
    <w:p w14:paraId="44DAD444" w14:textId="77777777" w:rsidR="000A2347" w:rsidRDefault="00B27AAE">
      <w:pPr>
        <w:pStyle w:val="Standard"/>
      </w:pPr>
      <w:r>
        <w:rPr>
          <w:noProof/>
          <w:lang w:eastAsia="fr-FR"/>
        </w:rPr>
        <mc:AlternateContent>
          <mc:Choice Requires="wps">
            <w:drawing>
              <wp:anchor distT="0" distB="0" distL="114300" distR="114300" simplePos="0" relativeHeight="54" behindDoc="0" locked="0" layoutInCell="1" allowOverlap="1" wp14:anchorId="44DAD3A3" wp14:editId="44DAD3A4">
                <wp:simplePos x="0" y="0"/>
                <wp:positionH relativeFrom="column">
                  <wp:posOffset>2346478</wp:posOffset>
                </wp:positionH>
                <wp:positionV relativeFrom="paragraph">
                  <wp:posOffset>139683</wp:posOffset>
                </wp:positionV>
                <wp:extent cx="4255773" cy="0"/>
                <wp:effectExtent l="0" t="0" r="30477" b="19050"/>
                <wp:wrapNone/>
                <wp:docPr id="10" name="Connecteur droit 4"/>
                <wp:cNvGraphicFramePr/>
                <a:graphic xmlns:a="http://schemas.openxmlformats.org/drawingml/2006/main">
                  <a:graphicData uri="http://schemas.microsoft.com/office/word/2010/wordprocessingShape">
                    <wps:wsp>
                      <wps:cNvCnPr/>
                      <wps:spPr>
                        <a:xfrm>
                          <a:off x="0" y="0"/>
                          <a:ext cx="4255773" cy="0"/>
                        </a:xfrm>
                        <a:prstGeom prst="straightConnector1">
                          <a:avLst/>
                        </a:prstGeom>
                        <a:noFill/>
                        <a:ln w="12600" cap="flat">
                          <a:solidFill>
                            <a:srgbClr val="000000"/>
                          </a:solidFill>
                          <a:prstDash val="solid"/>
                          <a:miter/>
                        </a:ln>
                      </wps:spPr>
                      <wps:bodyPr/>
                    </wps:wsp>
                  </a:graphicData>
                </a:graphic>
              </wp:anchor>
            </w:drawing>
          </mc:Choice>
          <mc:Fallback>
            <w:pict>
              <v:shape w14:anchorId="49C3FADA" id="Connecteur droit 4" o:spid="_x0000_s1026" type="#_x0000_t32" style="position:absolute;margin-left:184.75pt;margin-top:11pt;width:335.1pt;height:0;z-index: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" strokeweight=".35mm">
                <v:stroke joinstyle="miter"/>
              </v:shape>
            </w:pict>
          </mc:Fallback>
        </mc:AlternateContent>
      </w:r>
      <w:proofErr w:type="gramStart"/>
      <w:r>
        <w:rPr>
          <w:rFonts w:ascii="Candara" w:hAnsi="Candara"/>
          <w:b/>
          <w:bCs/>
          <w:sz w:val="24"/>
          <w:szCs w:val="24"/>
          <w:shd w:val="clear" w:color="auto" w:fill="E6E6E6"/>
        </w:rPr>
        <w:t>Document  4</w:t>
      </w:r>
      <w:proofErr w:type="gramEnd"/>
      <w:r>
        <w:rPr>
          <w:rFonts w:ascii="Candara" w:hAnsi="Candara"/>
          <w:b/>
          <w:bCs/>
          <w:sz w:val="24"/>
          <w:szCs w:val="24"/>
          <w:shd w:val="clear" w:color="auto" w:fill="E6E6E6"/>
        </w:rPr>
        <w:t xml:space="preserve">  </w:t>
      </w:r>
      <w:r>
        <w:rPr>
          <w:rFonts w:ascii="Candara" w:hAnsi="Candara"/>
          <w:b/>
          <w:bCs/>
          <w:sz w:val="24"/>
          <w:szCs w:val="24"/>
        </w:rPr>
        <w:t xml:space="preserve">   Quelques données    </w:t>
      </w:r>
    </w:p>
    <w:p w14:paraId="44DAD445" w14:textId="77777777" w:rsidR="000A2347" w:rsidRDefault="00B27AAE">
      <w:pPr>
        <w:pStyle w:val="Standard"/>
        <w:spacing w:after="57" w:line="312" w:lineRule="exact"/>
      </w:pPr>
      <w:r>
        <w:rPr>
          <w:rFonts w:ascii="Candara" w:hAnsi="Candara"/>
        </w:rPr>
        <w:t xml:space="preserve">En 2010 :    793 tweets par seconde </w:t>
      </w:r>
      <w:proofErr w:type="gramStart"/>
      <w:r>
        <w:rPr>
          <w:rFonts w:ascii="Candara" w:hAnsi="Candara"/>
        </w:rPr>
        <w:t>soit  68</w:t>
      </w:r>
      <w:proofErr w:type="gramEnd"/>
      <w:r>
        <w:rPr>
          <w:rFonts w:ascii="Candara" w:hAnsi="Candara"/>
        </w:rPr>
        <w:t>,5 millions de "tweets" sont publiés chaque jour sur le réseau social Twitter, soit presque 25 milliards par an.</w:t>
      </w:r>
    </w:p>
    <w:p w14:paraId="44DAD446" w14:textId="77777777" w:rsidR="000A2347" w:rsidRDefault="00B27AAE">
      <w:pPr>
        <w:pStyle w:val="Standard"/>
        <w:spacing w:after="57" w:line="312" w:lineRule="exact"/>
        <w:rPr>
          <w:rFonts w:ascii="Candara" w:hAnsi="Candara"/>
        </w:rPr>
      </w:pPr>
      <w:r>
        <w:rPr>
          <w:rFonts w:ascii="Candara" w:hAnsi="Candara"/>
        </w:rPr>
        <w:t xml:space="preserve">En 2013 :     2320 tweets par seconde </w:t>
      </w:r>
      <w:proofErr w:type="gramStart"/>
      <w:r>
        <w:rPr>
          <w:rFonts w:ascii="Candara" w:hAnsi="Candara"/>
        </w:rPr>
        <w:t>soit  200</w:t>
      </w:r>
      <w:proofErr w:type="gramEnd"/>
      <w:r>
        <w:rPr>
          <w:rFonts w:ascii="Candara" w:hAnsi="Candara"/>
        </w:rPr>
        <w:t xml:space="preserve"> millions de "tweets" sont publiés chaque jour sur le réseau social Twitter, soit plus de 72 milliards par an.</w:t>
      </w:r>
    </w:p>
    <w:p w14:paraId="44DAD447" w14:textId="77777777" w:rsidR="000A2347" w:rsidRDefault="00B27AAE">
      <w:pPr>
        <w:pStyle w:val="Standard"/>
        <w:spacing w:after="57" w:line="312" w:lineRule="exact"/>
        <w:rPr>
          <w:rFonts w:ascii="Candara" w:hAnsi="Candara"/>
        </w:rPr>
      </w:pPr>
      <w:r>
        <w:rPr>
          <w:rFonts w:ascii="Candara" w:hAnsi="Candara"/>
        </w:rPr>
        <w:t xml:space="preserve">En 2016 :     5900 tweets par seconde </w:t>
      </w:r>
      <w:proofErr w:type="gramStart"/>
      <w:r>
        <w:rPr>
          <w:rFonts w:ascii="Candara" w:hAnsi="Candara"/>
        </w:rPr>
        <w:t>soit  510</w:t>
      </w:r>
      <w:proofErr w:type="gramEnd"/>
      <w:r>
        <w:rPr>
          <w:rFonts w:ascii="Candara" w:hAnsi="Candara"/>
        </w:rPr>
        <w:t xml:space="preserve"> millions de "tweets" sont publiés chaque jour sur le réseau social Twitter, soit près de 184 milliards par an.</w:t>
      </w:r>
    </w:p>
    <w:p w14:paraId="44DAD448" w14:textId="5C3E0D13" w:rsidR="000A2347" w:rsidRDefault="00B27AAE">
      <w:pPr>
        <w:pStyle w:val="Standard"/>
        <w:spacing w:after="57" w:line="312" w:lineRule="exact"/>
        <w:rPr>
          <w:rFonts w:ascii="Candara" w:hAnsi="Candara"/>
        </w:rPr>
      </w:pPr>
      <w:r>
        <w:rPr>
          <w:rFonts w:ascii="Candara" w:hAnsi="Candara"/>
        </w:rPr>
        <w:t>Toutes les secondes plus de 2 263 photos sont mises en ligne sur Facebook, soit 2 716 000 photos toutes les 20 minutes et p</w:t>
      </w:r>
      <w:r w:rsidR="00FA2A36">
        <w:rPr>
          <w:rFonts w:ascii="Candara" w:hAnsi="Candara"/>
        </w:rPr>
        <w:t xml:space="preserve">lus de 71.425 milliards de </w:t>
      </w:r>
      <w:r>
        <w:rPr>
          <w:rFonts w:ascii="Candara" w:hAnsi="Candara"/>
        </w:rPr>
        <w:t>photos par an</w:t>
      </w:r>
      <w:r w:rsidR="00FA2A36">
        <w:rPr>
          <w:rFonts w:ascii="Candara" w:hAnsi="Candara"/>
        </w:rPr>
        <w:t>.</w:t>
      </w:r>
    </w:p>
    <w:p w14:paraId="44DAD449" w14:textId="77777777" w:rsidR="000A2347" w:rsidRDefault="00B27AAE">
      <w:pPr>
        <w:pStyle w:val="Standard"/>
        <w:spacing w:after="57" w:line="312" w:lineRule="exact"/>
        <w:rPr>
          <w:rFonts w:ascii="Candara" w:hAnsi="Candara"/>
        </w:rPr>
      </w:pPr>
      <w:r>
        <w:rPr>
          <w:rFonts w:ascii="Candara" w:hAnsi="Candara"/>
        </w:rPr>
        <w:t>Cette masse d'information vient alimenter le flot d'informations ("big data") publiée par l'humanité chaque jour sur internet.</w:t>
      </w:r>
    </w:p>
    <w:p w14:paraId="44DAD44A" w14:textId="77777777" w:rsidR="000A2347" w:rsidRDefault="00B27AAE">
      <w:pPr>
        <w:pStyle w:val="Standard"/>
        <w:spacing w:after="57" w:line="312" w:lineRule="exact"/>
      </w:pPr>
      <w:r>
        <w:rPr>
          <w:noProof/>
          <w:lang w:eastAsia="fr-FR"/>
        </w:rPr>
        <mc:AlternateContent>
          <mc:Choice Requires="wps">
            <w:drawing>
              <wp:anchor distT="0" distB="0" distL="114300" distR="114300" simplePos="0" relativeHeight="4" behindDoc="0" locked="0" layoutInCell="1" allowOverlap="1" wp14:anchorId="44DAD3A5" wp14:editId="44DAD3A6">
                <wp:simplePos x="0" y="0"/>
                <wp:positionH relativeFrom="column">
                  <wp:posOffset>12600</wp:posOffset>
                </wp:positionH>
                <wp:positionV relativeFrom="paragraph">
                  <wp:posOffset>128162</wp:posOffset>
                </wp:positionV>
                <wp:extent cx="6629400" cy="1271"/>
                <wp:effectExtent l="0" t="0" r="19050" b="36829"/>
                <wp:wrapNone/>
                <wp:docPr id="11" name="Connecteur droit 8"/>
                <wp:cNvGraphicFramePr/>
                <a:graphic xmlns:a="http://schemas.openxmlformats.org/drawingml/2006/main">
                  <a:graphicData uri="http://schemas.microsoft.com/office/word/2010/wordprocessingShape">
                    <wps:wsp>
                      <wps:cNvCnPr/>
                      <wps:spPr>
                        <a:xfrm>
                          <a:off x="0" y="0"/>
                          <a:ext cx="6629400" cy="1271"/>
                        </a:xfrm>
                        <a:prstGeom prst="straightConnector1">
                          <a:avLst/>
                        </a:prstGeom>
                        <a:noFill/>
                        <a:ln w="12600" cap="flat">
                          <a:solidFill>
                            <a:srgbClr val="000000"/>
                          </a:solidFill>
                          <a:prstDash val="solid"/>
                          <a:miter/>
                        </a:ln>
                      </wps:spPr>
                      <wps:bodyPr/>
                    </wps:wsp>
                  </a:graphicData>
                </a:graphic>
              </wp:anchor>
            </w:drawing>
          </mc:Choice>
          <mc:Fallback>
            <w:pict>
              <v:shape w14:anchorId="228020E2" id="Connecteur droit 8" o:spid="_x0000_s1026" type="#_x0000_t32" style="position:absolute;margin-left:1pt;margin-top:10.1pt;width:522pt;height:.1pt;z-index: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" strokeweight=".35mm">
                <v:stroke joinstyle="miter"/>
              </v:shape>
            </w:pict>
          </mc:Fallback>
        </mc:AlternateContent>
      </w:r>
    </w:p>
    <w:p w14:paraId="44DAD44B" w14:textId="77777777" w:rsidR="000A2347" w:rsidRDefault="000A2347">
      <w:pPr>
        <w:pStyle w:val="Standard"/>
        <w:spacing w:after="57" w:line="312" w:lineRule="exact"/>
        <w:rPr>
          <w:rFonts w:ascii="Candara" w:hAnsi="Candara"/>
        </w:rPr>
      </w:pPr>
    </w:p>
    <w:p w14:paraId="44DAD44C" w14:textId="77777777" w:rsidR="000A2347" w:rsidRDefault="000A2347">
      <w:pPr>
        <w:pStyle w:val="Standard"/>
        <w:spacing w:after="57" w:line="312" w:lineRule="exact"/>
        <w:rPr>
          <w:rFonts w:ascii="Candara" w:hAnsi="Candara"/>
        </w:rPr>
      </w:pPr>
    </w:p>
    <w:p w14:paraId="44DAD44D" w14:textId="77777777" w:rsidR="000A2347" w:rsidRDefault="000A2347">
      <w:pPr>
        <w:pStyle w:val="Standard"/>
        <w:spacing w:after="57" w:line="312" w:lineRule="exact"/>
        <w:rPr>
          <w:rFonts w:ascii="Candara" w:hAnsi="Candara"/>
          <w:b/>
        </w:rPr>
      </w:pPr>
    </w:p>
    <w:p w14:paraId="44DAD44E" w14:textId="77777777" w:rsidR="000A2347" w:rsidRDefault="000A2347">
      <w:pPr>
        <w:pStyle w:val="Standard"/>
        <w:spacing w:after="57" w:line="312" w:lineRule="exact"/>
        <w:rPr>
          <w:rFonts w:ascii="Candara" w:hAnsi="Candara"/>
          <w:b/>
        </w:rPr>
      </w:pPr>
    </w:p>
    <w:p w14:paraId="44DAD44F" w14:textId="77777777" w:rsidR="000A2347" w:rsidRDefault="000A2347">
      <w:pPr>
        <w:pStyle w:val="Standard"/>
        <w:spacing w:after="57" w:line="312" w:lineRule="exact"/>
        <w:rPr>
          <w:rFonts w:ascii="Candara" w:hAnsi="Candara"/>
          <w:b/>
        </w:rPr>
      </w:pPr>
    </w:p>
    <w:p w14:paraId="44DAD450" w14:textId="77777777" w:rsidR="000A2347" w:rsidRDefault="000A2347">
      <w:pPr>
        <w:pStyle w:val="Standard"/>
        <w:spacing w:after="57" w:line="312" w:lineRule="exact"/>
        <w:rPr>
          <w:rFonts w:ascii="Candara" w:hAnsi="Candara"/>
          <w:b/>
        </w:rPr>
      </w:pPr>
    </w:p>
    <w:p w14:paraId="44DAD451" w14:textId="77777777" w:rsidR="000A2347" w:rsidRDefault="000A2347">
      <w:pPr>
        <w:pStyle w:val="Standard"/>
        <w:spacing w:after="57" w:line="312" w:lineRule="exact"/>
        <w:rPr>
          <w:rFonts w:ascii="Candara" w:hAnsi="Candara"/>
          <w:b/>
        </w:rPr>
      </w:pPr>
    </w:p>
    <w:p w14:paraId="44DAD452" w14:textId="77777777" w:rsidR="000A2347" w:rsidRDefault="000A2347">
      <w:pPr>
        <w:pStyle w:val="Standard"/>
        <w:spacing w:after="57" w:line="312" w:lineRule="exact"/>
        <w:rPr>
          <w:rFonts w:ascii="Candara" w:hAnsi="Candara"/>
          <w:b/>
        </w:rPr>
      </w:pPr>
    </w:p>
    <w:p w14:paraId="44DAD459" w14:textId="77777777" w:rsidR="000A2347" w:rsidRDefault="00B27AAE">
      <w:pPr>
        <w:widowControl/>
        <w:pBdr>
          <w:bottom w:val="single" w:sz="4" w:space="1" w:color="000000"/>
        </w:pBdr>
        <w:suppressAutoHyphens w:val="0"/>
        <w:textAlignment w:val="auto"/>
      </w:pPr>
      <w:r>
        <w:rPr>
          <w:rFonts w:ascii="Candara" w:hAnsi="Candara"/>
          <w:b/>
        </w:rPr>
        <w:t>2.      Éléments de correction pour le professeur</w:t>
      </w:r>
      <w:r>
        <w:rPr>
          <w:rFonts w:ascii="Candara" w:hAnsi="Candara"/>
          <w:b/>
        </w:rPr>
        <w:tab/>
      </w:r>
      <w:r>
        <w:rPr>
          <w:b/>
        </w:rPr>
        <w:tab/>
      </w:r>
      <w:r>
        <w:rPr>
          <w:b/>
        </w:rPr>
        <w:tab/>
      </w:r>
      <w:r>
        <w:rPr>
          <w:b/>
        </w:rPr>
        <w:tab/>
      </w:r>
      <w:r>
        <w:rPr>
          <w:b/>
        </w:rPr>
        <w:tab/>
      </w:r>
      <w:r>
        <w:rPr>
          <w:b/>
        </w:rPr>
        <w:tab/>
      </w:r>
      <w:r>
        <w:rPr>
          <w:b/>
        </w:rPr>
        <w:tab/>
      </w:r>
    </w:p>
    <w:p w14:paraId="44DAD45A" w14:textId="77777777" w:rsidR="000A2347" w:rsidRDefault="000A2347">
      <w:pPr>
        <w:widowControl/>
        <w:suppressAutoHyphens w:val="0"/>
        <w:textAlignment w:val="auto"/>
        <w:rPr>
          <w:b/>
        </w:rPr>
      </w:pPr>
    </w:p>
    <w:p w14:paraId="44DAD45B" w14:textId="77777777" w:rsidR="000A2347" w:rsidRDefault="00B27AAE">
      <w:pPr>
        <w:pStyle w:val="Standard"/>
        <w:spacing w:after="120" w:line="255" w:lineRule="exact"/>
        <w:ind w:right="741" w:firstLine="284"/>
      </w:pPr>
      <w:r>
        <w:rPr>
          <w:rFonts w:ascii="Candara" w:hAnsi="Candara"/>
          <w:b/>
        </w:rPr>
        <w:t>Travail 1 : « Manipuler et savoir interpréter des taux </w:t>
      </w:r>
      <w:proofErr w:type="gramStart"/>
      <w:r>
        <w:rPr>
          <w:rFonts w:ascii="Candara" w:hAnsi="Candara"/>
          <w:b/>
        </w:rPr>
        <w:t>d'évolution»</w:t>
      </w:r>
      <w:proofErr w:type="gramEnd"/>
    </w:p>
    <w:p w14:paraId="44DAD45C" w14:textId="77777777" w:rsidR="000A2347" w:rsidRDefault="00B27AAE">
      <w:pPr>
        <w:pStyle w:val="Standard"/>
        <w:tabs>
          <w:tab w:val="left" w:pos="284"/>
        </w:tabs>
        <w:spacing w:after="120" w:line="255" w:lineRule="exact"/>
        <w:ind w:right="741"/>
      </w:pPr>
      <w:r>
        <w:rPr>
          <w:noProof/>
          <w:lang w:eastAsia="fr-FR"/>
        </w:rPr>
        <w:drawing>
          <wp:anchor distT="0" distB="0" distL="114300" distR="114300" simplePos="0" relativeHeight="53" behindDoc="0" locked="0" layoutInCell="1" allowOverlap="1" wp14:anchorId="44DAD3A7" wp14:editId="44DAD3A8">
            <wp:simplePos x="0" y="0"/>
            <wp:positionH relativeFrom="column">
              <wp:posOffset>980995</wp:posOffset>
            </wp:positionH>
            <wp:positionV relativeFrom="paragraph">
              <wp:posOffset>177841</wp:posOffset>
            </wp:positionV>
            <wp:extent cx="3085560" cy="902156"/>
            <wp:effectExtent l="0" t="0" r="540" b="0"/>
            <wp:wrapNone/>
            <wp:docPr id="12"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10035" t="38989" r="68900" b="50054"/>
                    <a:stretch>
                      <a:fillRect/>
                    </a:stretch>
                  </pic:blipFill>
                  <pic:spPr>
                    <a:xfrm>
                      <a:off x="0" y="0"/>
                      <a:ext cx="3085560" cy="902156"/>
                    </a:xfrm>
                    <a:prstGeom prst="rect">
                      <a:avLst/>
                    </a:prstGeom>
                    <a:noFill/>
                    <a:ln>
                      <a:noFill/>
                      <a:prstDash/>
                    </a:ln>
                  </pic:spPr>
                </pic:pic>
              </a:graphicData>
            </a:graphic>
          </wp:anchor>
        </w:drawing>
      </w:r>
      <w:r>
        <w:rPr>
          <w:rFonts w:ascii="Candara" w:hAnsi="Candara"/>
        </w:rPr>
        <w:t>1)</w:t>
      </w:r>
      <w:r>
        <w:rPr>
          <w:rFonts w:ascii="Candara" w:hAnsi="Candara"/>
        </w:rPr>
        <w:tab/>
        <w:t>En utilisant les informations fournies par le document 4, on complète la colonne B :</w:t>
      </w:r>
    </w:p>
    <w:p w14:paraId="44DAD45D" w14:textId="77777777" w:rsidR="000A2347" w:rsidRDefault="000A2347">
      <w:pPr>
        <w:pStyle w:val="Standard"/>
        <w:spacing w:after="120" w:line="255" w:lineRule="exact"/>
        <w:ind w:right="741"/>
        <w:rPr>
          <w:rFonts w:ascii="Candara" w:hAnsi="Candara"/>
        </w:rPr>
      </w:pPr>
    </w:p>
    <w:p w14:paraId="44DAD45E" w14:textId="77777777" w:rsidR="000A2347" w:rsidRDefault="000A2347">
      <w:pPr>
        <w:pStyle w:val="Standard"/>
        <w:spacing w:after="120" w:line="255" w:lineRule="exact"/>
        <w:ind w:right="741"/>
        <w:rPr>
          <w:rFonts w:ascii="Candara" w:hAnsi="Candara"/>
        </w:rPr>
      </w:pPr>
    </w:p>
    <w:p w14:paraId="44DAD45F" w14:textId="77777777" w:rsidR="000A2347" w:rsidRDefault="000A2347">
      <w:pPr>
        <w:pStyle w:val="Standard"/>
        <w:spacing w:after="120" w:line="255" w:lineRule="exact"/>
        <w:ind w:right="741"/>
        <w:rPr>
          <w:rFonts w:ascii="Candara" w:hAnsi="Candara"/>
        </w:rPr>
      </w:pPr>
    </w:p>
    <w:p w14:paraId="44DAD460" w14:textId="77777777" w:rsidR="000A2347" w:rsidRDefault="000A2347">
      <w:pPr>
        <w:pStyle w:val="Standard"/>
        <w:spacing w:after="120" w:line="255" w:lineRule="exact"/>
        <w:ind w:right="741"/>
        <w:rPr>
          <w:rFonts w:ascii="Candara" w:hAnsi="Candara"/>
        </w:rPr>
      </w:pPr>
    </w:p>
    <w:p w14:paraId="44DAD461" w14:textId="77777777" w:rsidR="000A2347" w:rsidRDefault="00B27AAE">
      <w:pPr>
        <w:pStyle w:val="Standard"/>
        <w:tabs>
          <w:tab w:val="left" w:pos="284"/>
        </w:tabs>
        <w:spacing w:before="113" w:after="119"/>
        <w:ind w:right="15"/>
        <w:jc w:val="both"/>
      </w:pPr>
      <w:r>
        <w:rPr>
          <w:rFonts w:ascii="Candara" w:hAnsi="Candara"/>
        </w:rPr>
        <w:t>2)</w:t>
      </w:r>
      <w:r>
        <w:rPr>
          <w:rFonts w:ascii="Candara" w:hAnsi="Candara"/>
        </w:rPr>
        <w:tab/>
      </w:r>
      <m:oMath>
        <m:sSub>
          <m:sSubPr>
            <m:ctrlPr>
              <w:rPr>
                <w:rFonts w:ascii="Cambria Math" w:hAnsi="Cambria Math"/>
              </w:rPr>
            </m:ctrlPr>
          </m:sSubPr>
          <m:e>
            <m:r>
              <w:rPr>
                <w:rFonts w:ascii="Cambria Math" w:hAnsi="Cambria Math"/>
              </w:rPr>
              <m:t>C</m:t>
            </m:r>
          </m:e>
          <m:sub>
            <m:r>
              <w:rPr>
                <w:rFonts w:ascii="Cambria Math" w:hAnsi="Cambria Math"/>
              </w:rPr>
              <m:t>3</m:t>
            </m:r>
          </m:sub>
        </m:sSub>
      </m:oMath>
      <w:r>
        <w:rPr>
          <w:rFonts w:ascii="Candara" w:hAnsi="Candara"/>
        </w:rPr>
        <w:t> :  en mettant la cellule au format pourcentage.</w:t>
      </w:r>
    </w:p>
    <w:p w14:paraId="44DAD462" w14:textId="0E561D4D" w:rsidR="000A2347" w:rsidRDefault="00B27AAE">
      <w:pPr>
        <w:pStyle w:val="Standard"/>
        <w:tabs>
          <w:tab w:val="left" w:pos="284"/>
        </w:tabs>
        <w:spacing w:before="113" w:after="119"/>
        <w:ind w:right="15"/>
        <w:jc w:val="both"/>
      </w:pPr>
      <w:r>
        <w:rPr>
          <w:rFonts w:ascii="Candara" w:hAnsi="Candara"/>
        </w:rPr>
        <w:t>3)</w:t>
      </w:r>
      <w:r>
        <w:rPr>
          <w:rFonts w:ascii="Candara" w:hAnsi="Candara"/>
        </w:rPr>
        <w:tab/>
      </w:r>
      <m:oMath>
        <m:r>
          <w:rPr>
            <w:rFonts w:ascii="Cambria Math" w:hAnsi="Cambria Math"/>
          </w:rPr>
          <m:t>t=</m:t>
        </m:r>
        <m:f>
          <m:fPr>
            <m:ctrlPr>
              <w:rPr>
                <w:rFonts w:ascii="Cambria Math" w:hAnsi="Cambria Math"/>
              </w:rPr>
            </m:ctrlPr>
          </m:fPr>
          <m:num>
            <m:r>
              <w:rPr>
                <w:rFonts w:ascii="Cambria Math" w:hAnsi="Cambria Math"/>
              </w:rPr>
              <m:t>5900-793</m:t>
            </m:r>
          </m:num>
          <m:den>
            <m:r>
              <w:rPr>
                <w:rFonts w:ascii="Cambria Math" w:hAnsi="Cambria Math"/>
              </w:rPr>
              <m:t>793</m:t>
            </m:r>
          </m:den>
        </m:f>
        <m:r>
          <w:rPr>
            <w:rFonts w:ascii="Cambria Math" w:hAnsi="Cambria Math"/>
          </w:rPr>
          <m:t>≈</m:t>
        </m:r>
        <m:r>
          <m:rPr>
            <m:sty m:val="p"/>
          </m:rPr>
          <w:rPr>
            <w:rFonts w:ascii="Cambria Math" w:hAnsi="Cambria Math"/>
          </w:rPr>
          <m:t>6,44</m:t>
        </m:r>
      </m:oMath>
      <w:r w:rsidR="00A6535E">
        <w:rPr>
          <w:rFonts w:ascii="Candara" w:hAnsi="Candara"/>
        </w:rPr>
        <w:t xml:space="preserve"> arrondi au centième</w:t>
      </w:r>
      <w:r>
        <w:rPr>
          <w:rFonts w:ascii="Candara" w:hAnsi="Candara"/>
        </w:rPr>
        <w:t xml:space="preserve"> : le nombre de tweets par seconde a donc augmenté de </w:t>
      </w:r>
      <m:oMath>
        <m:r>
          <w:rPr>
            <w:rFonts w:ascii="Cambria Math" w:hAnsi="Cambria Math"/>
          </w:rPr>
          <m:t>644%</m:t>
        </m:r>
      </m:oMath>
      <w:r>
        <w:rPr>
          <w:rFonts w:ascii="Candara" w:hAnsi="Candara"/>
        </w:rPr>
        <w:t>environ entre 2010 et 2016.</w:t>
      </w:r>
    </w:p>
    <w:p w14:paraId="44DAD463" w14:textId="18AED8F5" w:rsidR="000A2347" w:rsidRDefault="00B27AAE">
      <w:pPr>
        <w:pStyle w:val="Standard"/>
        <w:tabs>
          <w:tab w:val="left" w:pos="284"/>
        </w:tabs>
        <w:spacing w:before="113" w:after="119"/>
        <w:ind w:right="15"/>
        <w:jc w:val="both"/>
      </w:pPr>
      <w:r>
        <w:rPr>
          <w:rFonts w:ascii="Candara" w:hAnsi="Candara"/>
        </w:rPr>
        <w:t>4)</w:t>
      </w:r>
      <w:r>
        <w:rPr>
          <w:rFonts w:ascii="Candara" w:hAnsi="Candara"/>
        </w:rPr>
        <w:tab/>
        <w:t xml:space="preserve">Le nombre de tweets a augmenté de </w:t>
      </w:r>
      <m:oMath>
        <m:r>
          <w:rPr>
            <w:rFonts w:ascii="Cambria Math" w:hAnsi="Cambria Math"/>
          </w:rPr>
          <m:t>644%</m:t>
        </m:r>
      </m:oMath>
      <w:r w:rsidR="00A6535E">
        <w:rPr>
          <w:rFonts w:ascii="Candara" w:hAnsi="Candara"/>
        </w:rPr>
        <w:t xml:space="preserve"> </w:t>
      </w:r>
      <w:r>
        <w:rPr>
          <w:rFonts w:ascii="Candara" w:hAnsi="Candara"/>
        </w:rPr>
        <w:t xml:space="preserve">en </w:t>
      </w:r>
      <m:oMath>
        <m:r>
          <w:rPr>
            <w:rFonts w:ascii="Cambria Math" w:hAnsi="Cambria Math"/>
          </w:rPr>
          <m:t>7</m:t>
        </m:r>
      </m:oMath>
      <w:r>
        <w:rPr>
          <w:rFonts w:ascii="Candara" w:hAnsi="Candara"/>
        </w:rPr>
        <w:t xml:space="preserve">ans, entre 2010 et 2016 donc le taux d’évolution moyen annuel entre 2010 et 2016 pour le nombre de tweets par seconde est le nombre </w:t>
      </w:r>
      <m:oMath>
        <m:r>
          <w:rPr>
            <w:rFonts w:ascii="Cambria Math" w:hAnsi="Cambria Math"/>
          </w:rPr>
          <m:t>1+t</m:t>
        </m:r>
      </m:oMath>
      <w:r w:rsidR="002A46A5">
        <w:rPr>
          <w:rFonts w:ascii="Candara" w:hAnsi="Candara"/>
        </w:rPr>
        <w:t xml:space="preserve"> </w:t>
      </w:r>
      <w:r>
        <w:rPr>
          <w:rFonts w:ascii="Candara" w:hAnsi="Candara"/>
        </w:rPr>
        <w:t>tel que :</w:t>
      </w:r>
    </w:p>
    <w:p w14:paraId="44DAD464" w14:textId="7EF2BE4C" w:rsidR="000A2347" w:rsidRDefault="00B27AAE">
      <w:pPr>
        <w:pStyle w:val="Standard"/>
        <w:tabs>
          <w:tab w:val="left" w:pos="284"/>
        </w:tabs>
        <w:spacing w:before="113" w:after="119"/>
        <w:ind w:right="15"/>
        <w:jc w:val="center"/>
      </w:pPr>
      <m:oMath>
        <m:r>
          <w:rPr>
            <w:rFonts w:ascii="Cambria Math" w:hAnsi="Cambria Math"/>
          </w:rPr>
          <m:t>1+t=</m:t>
        </m:r>
        <m:sSup>
          <m:sSupPr>
            <m:ctrlPr>
              <w:rPr>
                <w:rFonts w:ascii="Cambria Math" w:hAnsi="Cambria Math"/>
              </w:rPr>
            </m:ctrlPr>
          </m:sSupPr>
          <m:e>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644</m:t>
                    </m:r>
                  </m:num>
                  <m:den>
                    <m:r>
                      <w:rPr>
                        <w:rFonts w:ascii="Cambria Math" w:hAnsi="Cambria Math"/>
                      </w:rPr>
                      <m:t>100</m:t>
                    </m:r>
                  </m:den>
                </m:f>
              </m:e>
            </m:d>
          </m:e>
          <m:sup>
            <m:f>
              <m:fPr>
                <m:ctrlPr>
                  <w:rPr>
                    <w:rFonts w:ascii="Cambria Math" w:hAnsi="Cambria Math"/>
                  </w:rPr>
                </m:ctrlPr>
              </m:fPr>
              <m:num>
                <m:r>
                  <w:rPr>
                    <w:rFonts w:ascii="Cambria Math" w:hAnsi="Cambria Math"/>
                  </w:rPr>
                  <m:t>1</m:t>
                </m:r>
              </m:num>
              <m:den>
                <m:r>
                  <w:rPr>
                    <w:rFonts w:ascii="Cambria Math" w:hAnsi="Cambria Math"/>
                  </w:rPr>
                  <m:t>7</m:t>
                </m:r>
              </m:den>
            </m:f>
          </m:sup>
        </m:sSup>
        <m:r>
          <w:rPr>
            <w:rFonts w:ascii="Cambria Math" w:hAnsi="Cambria Math"/>
          </w:rPr>
          <m:t>≈</m:t>
        </m:r>
        <m:r>
          <m:rPr>
            <m:sty m:val="p"/>
          </m:rPr>
          <w:rPr>
            <w:rFonts w:ascii="Cambria Math" w:hAnsi="Cambria Math"/>
          </w:rPr>
          <m:t>1,332</m:t>
        </m:r>
      </m:oMath>
      <w:r w:rsidR="006117BD">
        <w:t xml:space="preserve"> </w:t>
      </w:r>
      <w:proofErr w:type="gramStart"/>
      <w:r w:rsidR="006117BD">
        <w:t>arrondi</w:t>
      </w:r>
      <w:proofErr w:type="gramEnd"/>
      <w:r w:rsidR="006117BD">
        <w:t xml:space="preserve"> au millième</w:t>
      </w:r>
    </w:p>
    <w:p w14:paraId="44DAD465" w14:textId="77777777" w:rsidR="000A2347" w:rsidRDefault="00B27AAE">
      <w:pPr>
        <w:pStyle w:val="Standard"/>
        <w:tabs>
          <w:tab w:val="left" w:pos="284"/>
        </w:tabs>
        <w:spacing w:before="113" w:after="119"/>
        <w:ind w:right="15"/>
        <w:jc w:val="both"/>
      </w:pPr>
      <w:r>
        <w:rPr>
          <w:rFonts w:ascii="Candara" w:hAnsi="Candara"/>
        </w:rPr>
        <w:t xml:space="preserve">Ainsi, </w:t>
      </w:r>
      <m:oMath>
        <m:r>
          <w:rPr>
            <w:rFonts w:ascii="Cambria Math" w:hAnsi="Cambria Math"/>
          </w:rPr>
          <m:t>t≈</m:t>
        </m:r>
        <m:r>
          <m:rPr>
            <m:sty m:val="p"/>
          </m:rPr>
          <w:rPr>
            <w:rFonts w:ascii="Cambria Math" w:hAnsi="Cambria Math"/>
          </w:rPr>
          <m:t>33,2</m:t>
        </m:r>
        <m:r>
          <w:rPr>
            <w:rFonts w:ascii="Cambria Math" w:hAnsi="Cambria Math"/>
          </w:rPr>
          <m:t>%</m:t>
        </m:r>
      </m:oMath>
      <w:r>
        <w:rPr>
          <w:rFonts w:ascii="Candara" w:hAnsi="Candara"/>
        </w:rPr>
        <w:t xml:space="preserve"> : le taux d’augmentation moyen sur ces 7 années est donc de </w:t>
      </w:r>
      <m:oMath>
        <m:r>
          <m:rPr>
            <m:sty m:val="p"/>
          </m:rPr>
          <w:rPr>
            <w:rFonts w:ascii="Cambria Math" w:hAnsi="Cambria Math"/>
          </w:rPr>
          <m:t>33,2</m:t>
        </m:r>
        <m:r>
          <w:rPr>
            <w:rFonts w:ascii="Cambria Math" w:hAnsi="Cambria Math"/>
          </w:rPr>
          <m:t>%</m:t>
        </m:r>
      </m:oMath>
      <w:r>
        <w:rPr>
          <w:rFonts w:ascii="Candara" w:hAnsi="Candara"/>
        </w:rPr>
        <w:t> : le nombre de tweets par seconde a augmenté de 33,2% par an environ entre 2010 et 2016.</w:t>
      </w:r>
    </w:p>
    <w:p w14:paraId="438A914D" w14:textId="77777777" w:rsidR="00793356" w:rsidRPr="00793356" w:rsidRDefault="00793356" w:rsidP="00793356">
      <w:pPr>
        <w:pStyle w:val="NormalWeb"/>
        <w:tabs>
          <w:tab w:val="left" w:pos="284"/>
        </w:tabs>
        <w:spacing w:after="0"/>
        <w:rPr>
          <w:rFonts w:ascii="Candara" w:hAnsi="Candara"/>
          <w:sz w:val="22"/>
          <w:szCs w:val="22"/>
        </w:rPr>
      </w:pPr>
      <w:r>
        <w:rPr>
          <w:rFonts w:ascii="Candara" w:hAnsi="Candara"/>
        </w:rPr>
        <w:t>5)</w:t>
      </w:r>
      <w:r>
        <w:rPr>
          <w:rFonts w:ascii="Candara" w:hAnsi="Candara"/>
        </w:rPr>
        <w:tab/>
      </w:r>
      <w:r w:rsidRPr="00793356">
        <w:rPr>
          <w:rFonts w:ascii="Candara" w:hAnsi="Candara"/>
          <w:sz w:val="22"/>
          <w:szCs w:val="22"/>
        </w:rPr>
        <w:t>On constate une croissance annuelle de 33 % du nombre de tweets.</w:t>
      </w:r>
    </w:p>
    <w:p w14:paraId="35F505F3" w14:textId="77777777" w:rsidR="00793356" w:rsidRPr="00793356" w:rsidRDefault="00793356" w:rsidP="00793356">
      <w:pPr>
        <w:widowControl/>
        <w:suppressAutoHyphens w:val="0"/>
        <w:autoSpaceDN/>
        <w:textAlignment w:val="auto"/>
        <w:rPr>
          <w:rFonts w:ascii="Candara" w:eastAsia="Times New Roman" w:hAnsi="Candara" w:cs="Times New Roman"/>
          <w:kern w:val="0"/>
          <w:sz w:val="22"/>
          <w:szCs w:val="22"/>
          <w:lang w:eastAsia="fr-FR" w:bidi="ar-SA"/>
        </w:rPr>
      </w:pPr>
      <w:r w:rsidRPr="00793356">
        <w:rPr>
          <w:rFonts w:ascii="Candara" w:eastAsia="Times New Roman" w:hAnsi="Candara" w:cs="Times New Roman"/>
          <w:kern w:val="0"/>
          <w:sz w:val="22"/>
          <w:szCs w:val="22"/>
          <w:lang w:eastAsia="fr-FR" w:bidi="ar-SA"/>
        </w:rPr>
        <w:t>Les tweets constituent une source de données de plus en plus importante. Ne pas utiliser cette source revient pour l'entreprise à se priver d'une partie des données disponibles sur la demande (effective et potentielle).</w:t>
      </w:r>
    </w:p>
    <w:p w14:paraId="44DAD466" w14:textId="350C64E2" w:rsidR="000A2347" w:rsidRDefault="000A2347">
      <w:pPr>
        <w:pStyle w:val="Standard"/>
        <w:tabs>
          <w:tab w:val="left" w:pos="284"/>
        </w:tabs>
        <w:spacing w:before="113" w:after="119" w:line="255" w:lineRule="exact"/>
        <w:ind w:right="15"/>
        <w:jc w:val="both"/>
        <w:rPr>
          <w:rFonts w:ascii="Candara" w:hAnsi="Candara"/>
        </w:rPr>
      </w:pPr>
    </w:p>
    <w:p w14:paraId="44DAD467" w14:textId="77777777" w:rsidR="000A2347" w:rsidRDefault="000A2347">
      <w:pPr>
        <w:widowControl/>
        <w:suppressAutoHyphens w:val="0"/>
        <w:textAlignment w:val="auto"/>
        <w:rPr>
          <w:b/>
        </w:rPr>
      </w:pPr>
    </w:p>
    <w:p w14:paraId="44DAD468" w14:textId="77777777" w:rsidR="000A2347" w:rsidRDefault="00B27AAE">
      <w:pPr>
        <w:pStyle w:val="Standard"/>
        <w:spacing w:after="113" w:line="255" w:lineRule="exact"/>
        <w:ind w:right="741" w:firstLine="284"/>
      </w:pPr>
      <w:r>
        <w:rPr>
          <w:rFonts w:ascii="Candara" w:hAnsi="Candara"/>
          <w:b/>
        </w:rPr>
        <w:t>Travail 2 : « Des données ...qui deviennent des informations »</w:t>
      </w:r>
    </w:p>
    <w:p w14:paraId="44DAD469" w14:textId="77777777" w:rsidR="000A2347" w:rsidRDefault="00B27AAE">
      <w:pPr>
        <w:pStyle w:val="Standard"/>
        <w:numPr>
          <w:ilvl w:val="0"/>
          <w:numId w:val="10"/>
        </w:numPr>
        <w:tabs>
          <w:tab w:val="left" w:pos="284"/>
        </w:tabs>
        <w:spacing w:after="57" w:line="255" w:lineRule="exact"/>
        <w:ind w:left="0" w:right="750" w:hanging="15"/>
        <w:jc w:val="both"/>
        <w:rPr>
          <w:rFonts w:ascii="Candara" w:hAnsi="Candara"/>
          <w:b/>
          <w:bCs/>
        </w:rPr>
      </w:pPr>
      <w:r>
        <w:rPr>
          <w:rFonts w:ascii="Candara" w:hAnsi="Candara"/>
          <w:b/>
          <w:bCs/>
        </w:rPr>
        <w:t>Qu'appelle-t-on Big Data ? Quel est le rôle d'un data-miner ?</w:t>
      </w:r>
    </w:p>
    <w:p w14:paraId="44DAD46A" w14:textId="77777777" w:rsidR="000A2347" w:rsidRDefault="00B27AAE">
      <w:pPr>
        <w:pStyle w:val="Standard"/>
        <w:spacing w:after="0" w:line="255" w:lineRule="exact"/>
        <w:ind w:right="15" w:hanging="15"/>
        <w:jc w:val="both"/>
        <w:rPr>
          <w:rFonts w:ascii="Candara" w:hAnsi="Candara"/>
        </w:rPr>
      </w:pPr>
      <w:r>
        <w:rPr>
          <w:rFonts w:ascii="Candara" w:hAnsi="Candara"/>
        </w:rPr>
        <w:t>Le Big Data est le nom que l'on donne habituellement à la masse considérable de données qui s'accumulent à travers le monde grâce aux nouvelles technologies. Chaque jour, nous générons 2,5 trillions d'octets de données.</w:t>
      </w:r>
    </w:p>
    <w:p w14:paraId="44DAD46B" w14:textId="77777777" w:rsidR="000A2347" w:rsidRDefault="00B27AAE">
      <w:pPr>
        <w:pStyle w:val="Standard"/>
        <w:spacing w:after="113" w:line="255" w:lineRule="exact"/>
        <w:ind w:right="15" w:hanging="15"/>
        <w:jc w:val="both"/>
        <w:rPr>
          <w:rFonts w:ascii="Candara" w:hAnsi="Candara"/>
        </w:rPr>
      </w:pPr>
      <w:r>
        <w:rPr>
          <w:rFonts w:ascii="Candara" w:hAnsi="Candara"/>
        </w:rPr>
        <w:t>Un data miner est le ''fouilleur de données », celui qui va transformer les données en informations utilisables par l'entreprise.</w:t>
      </w:r>
    </w:p>
    <w:p w14:paraId="44DAD46C" w14:textId="77777777" w:rsidR="000A2347" w:rsidRDefault="00B27AAE">
      <w:pPr>
        <w:pStyle w:val="Standard"/>
        <w:numPr>
          <w:ilvl w:val="0"/>
          <w:numId w:val="11"/>
        </w:numPr>
        <w:tabs>
          <w:tab w:val="left" w:pos="284"/>
        </w:tabs>
        <w:spacing w:after="57" w:line="255" w:lineRule="exact"/>
        <w:ind w:left="0" w:right="15" w:firstLine="0"/>
        <w:jc w:val="both"/>
      </w:pPr>
      <w:r>
        <w:rPr>
          <w:rFonts w:ascii="Candara" w:hAnsi="Candara"/>
          <w:b/>
          <w:bCs/>
        </w:rPr>
        <w:t>En utilisant les informations fournies par les documents 1 et 2, expliquez en quoi l'évolution du nombre de tweets par seconde peut devenir une opportunité pour les entreprises et leur démarche mercatique.</w:t>
      </w:r>
    </w:p>
    <w:p w14:paraId="44DAD46D" w14:textId="77777777" w:rsidR="000A2347" w:rsidRDefault="00B27AAE">
      <w:pPr>
        <w:pStyle w:val="Standard"/>
        <w:spacing w:after="0" w:line="255" w:lineRule="exact"/>
        <w:ind w:right="15"/>
        <w:jc w:val="both"/>
        <w:rPr>
          <w:rFonts w:ascii="Candara" w:hAnsi="Candara"/>
        </w:rPr>
      </w:pPr>
      <w:r>
        <w:rPr>
          <w:rFonts w:ascii="Candara" w:hAnsi="Candara"/>
        </w:rPr>
        <w:t xml:space="preserve">Le nombre de tweets augmente et de manière extrêmement rapide. Un tweet en </w:t>
      </w:r>
      <w:proofErr w:type="spellStart"/>
      <w:r>
        <w:rPr>
          <w:rFonts w:ascii="Candara" w:hAnsi="Candara"/>
        </w:rPr>
        <w:t>lui même</w:t>
      </w:r>
      <w:proofErr w:type="spellEnd"/>
      <w:r>
        <w:rPr>
          <w:rFonts w:ascii="Candara" w:hAnsi="Candara"/>
        </w:rPr>
        <w:t xml:space="preserve"> n'est qu'une donnée brute sans grand intérêt pour l'entreprise. Mais des milliers, des millions de données une fois analysées et traitées permettent d'obtenir de véritables informations.</w:t>
      </w:r>
    </w:p>
    <w:p w14:paraId="44DAD46E" w14:textId="77777777" w:rsidR="000A2347" w:rsidRDefault="00B27AAE">
      <w:pPr>
        <w:pStyle w:val="Standard"/>
        <w:suppressAutoHyphens w:val="0"/>
        <w:spacing w:after="0" w:line="255" w:lineRule="exact"/>
        <w:ind w:left="30"/>
        <w:jc w:val="both"/>
        <w:textAlignment w:val="auto"/>
        <w:rPr>
          <w:rFonts w:ascii="Candara" w:hAnsi="Candara"/>
        </w:rPr>
      </w:pPr>
      <w:r>
        <w:rPr>
          <w:rFonts w:ascii="Candara" w:hAnsi="Candara"/>
        </w:rPr>
        <w:t>L'augmentation du nombre de tweets émanant de clients, permet donc à l'entreprise d'augmenter le nombre d'informations qu'elle possède sur ses clients. Avec plus d'informations, leur analyse de la demande sera plus juste, et leur démarche mercatique plus adaptée aux besoins de la clientèle.</w:t>
      </w:r>
    </w:p>
    <w:p w14:paraId="44DAD46F" w14:textId="77777777" w:rsidR="000A2347" w:rsidRDefault="000A2347">
      <w:pPr>
        <w:widowControl/>
        <w:suppressAutoHyphens w:val="0"/>
        <w:textAlignment w:val="auto"/>
        <w:rPr>
          <w:b/>
        </w:rPr>
      </w:pPr>
    </w:p>
    <w:p w14:paraId="768CAFCB" w14:textId="77777777" w:rsidR="00830007" w:rsidRDefault="00830007">
      <w:pPr>
        <w:suppressAutoHyphens w:val="0"/>
        <w:rPr>
          <w:rFonts w:ascii="Candara" w:eastAsia="Calibri" w:hAnsi="Candara" w:cs="Times New Roman"/>
          <w:b/>
          <w:bCs/>
          <w:lang w:bidi="ar-SA"/>
        </w:rPr>
      </w:pPr>
      <w:r>
        <w:rPr>
          <w:rFonts w:ascii="Candara" w:hAnsi="Candara"/>
          <w:b/>
          <w:bCs/>
        </w:rPr>
        <w:br w:type="page"/>
      </w:r>
    </w:p>
    <w:p w14:paraId="44DAD471" w14:textId="3B744520" w:rsidR="000A2347" w:rsidRDefault="00B27AAE">
      <w:pPr>
        <w:pStyle w:val="Standard"/>
        <w:spacing w:after="120" w:line="255" w:lineRule="exact"/>
        <w:ind w:right="741" w:firstLine="284"/>
      </w:pPr>
      <w:r>
        <w:rPr>
          <w:rFonts w:ascii="Candara" w:hAnsi="Candara"/>
          <w:noProof/>
          <w:lang w:eastAsia="fr-FR"/>
        </w:rPr>
        <w:lastRenderedPageBreak/>
        <w:drawing>
          <wp:anchor distT="0" distB="0" distL="114300" distR="114300" simplePos="0" relativeHeight="251659264" behindDoc="0" locked="0" layoutInCell="1" allowOverlap="1" wp14:anchorId="44DAD3A9" wp14:editId="44DAD3AA">
            <wp:simplePos x="0" y="0"/>
            <wp:positionH relativeFrom="margin">
              <wp:align>right</wp:align>
            </wp:positionH>
            <wp:positionV relativeFrom="paragraph">
              <wp:posOffset>9528</wp:posOffset>
            </wp:positionV>
            <wp:extent cx="2809878" cy="3952878"/>
            <wp:effectExtent l="0" t="0" r="9522" b="9522"/>
            <wp:wrapNone/>
            <wp:docPr id="13"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1321" t="20492" r="46392" b="17870"/>
                    <a:stretch>
                      <a:fillRect/>
                    </a:stretch>
                  </pic:blipFill>
                  <pic:spPr>
                    <a:xfrm>
                      <a:off x="0" y="0"/>
                      <a:ext cx="2809878" cy="3952878"/>
                    </a:xfrm>
                    <a:prstGeom prst="rect">
                      <a:avLst/>
                    </a:prstGeom>
                    <a:noFill/>
                    <a:ln>
                      <a:noFill/>
                      <a:prstDash/>
                    </a:ln>
                  </pic:spPr>
                </pic:pic>
              </a:graphicData>
            </a:graphic>
          </wp:anchor>
        </w:drawing>
      </w:r>
      <w:r>
        <w:rPr>
          <w:rFonts w:ascii="Candara" w:hAnsi="Candara"/>
          <w:b/>
          <w:bCs/>
          <w:sz w:val="24"/>
          <w:szCs w:val="24"/>
        </w:rPr>
        <w:t>Travail 3 : « Trouver un prix de vente »</w:t>
      </w:r>
    </w:p>
    <w:p w14:paraId="44DAD472" w14:textId="77777777" w:rsidR="000A2347" w:rsidRDefault="000A2347">
      <w:pPr>
        <w:rPr>
          <w:rFonts w:ascii="Candara" w:hAnsi="Candara"/>
          <w:sz w:val="22"/>
        </w:rPr>
      </w:pPr>
    </w:p>
    <w:p w14:paraId="44DAD473" w14:textId="77777777" w:rsidR="000A2347" w:rsidRDefault="00B27AAE">
      <w:r>
        <w:rPr>
          <w:rFonts w:ascii="Candara" w:hAnsi="Candara"/>
          <w:sz w:val="22"/>
        </w:rPr>
        <w:t xml:space="preserve">1) </w:t>
      </w:r>
      <w:r>
        <w:rPr>
          <w:rFonts w:ascii="Candara" w:eastAsia="Times New Roman" w:hAnsi="Candara"/>
          <w:sz w:val="22"/>
        </w:rPr>
        <w:t xml:space="preserve">b) </w:t>
      </w:r>
      <m:oMath>
        <m:acc>
          <m:accPr>
            <m:chr m:val="̅"/>
            <m:ctrlPr>
              <w:rPr>
                <w:rFonts w:ascii="Cambria Math" w:hAnsi="Cambria Math"/>
              </w:rPr>
            </m:ctrlPr>
          </m:accPr>
          <m:e>
            <m:r>
              <w:rPr>
                <w:rFonts w:ascii="Cambria Math" w:hAnsi="Cambria Math"/>
              </w:rPr>
              <m:t>x</m:t>
            </m:r>
          </m:e>
        </m:acc>
        <m:r>
          <w:rPr>
            <w:rFonts w:ascii="Cambria Math" w:hAnsi="Cambria Math"/>
          </w:rPr>
          <m:t>=4175</m:t>
        </m:r>
      </m:oMath>
      <w:r>
        <w:rPr>
          <w:rFonts w:ascii="Candara" w:eastAsia="Times New Roman" w:hAnsi="Candara"/>
          <w:sz w:val="22"/>
        </w:rPr>
        <w:tab/>
        <w:t>et</w:t>
      </w:r>
      <w:r>
        <w:rPr>
          <w:rFonts w:ascii="Candara" w:eastAsia="Times New Roman" w:hAnsi="Candara"/>
          <w:sz w:val="22"/>
        </w:rPr>
        <w:tab/>
      </w:r>
      <m:oMath>
        <m:acc>
          <m:accPr>
            <m:chr m:val="̅"/>
            <m:ctrlPr>
              <w:rPr>
                <w:rFonts w:ascii="Cambria Math" w:hAnsi="Cambria Math"/>
              </w:rPr>
            </m:ctrlPr>
          </m:accPr>
          <m:e>
            <m:r>
              <w:rPr>
                <w:rFonts w:ascii="Cambria Math" w:hAnsi="Cambria Math"/>
              </w:rPr>
              <m:t>y</m:t>
            </m:r>
          </m:e>
        </m:acc>
        <m:r>
          <w:rPr>
            <w:rFonts w:ascii="Cambria Math" w:hAnsi="Cambria Math"/>
          </w:rPr>
          <m:t>=120</m:t>
        </m:r>
      </m:oMath>
      <w:r>
        <w:rPr>
          <w:rFonts w:ascii="Candara" w:eastAsia="Times New Roman" w:hAnsi="Candara"/>
          <w:sz w:val="22"/>
        </w:rPr>
        <w:t xml:space="preserve">    donc </w:t>
      </w:r>
      <m:oMath>
        <m:r>
          <w:rPr>
            <w:rFonts w:ascii="Cambria Math" w:hAnsi="Cambria Math"/>
          </w:rPr>
          <m:t>G</m:t>
        </m:r>
        <m:d>
          <m:dPr>
            <m:ctrlPr>
              <w:rPr>
                <w:rFonts w:ascii="Cambria Math" w:hAnsi="Cambria Math"/>
              </w:rPr>
            </m:ctrlPr>
          </m:dPr>
          <m:e>
            <m:r>
              <w:rPr>
                <w:rFonts w:ascii="Cambria Math" w:hAnsi="Cambria Math"/>
              </w:rPr>
              <m:t>4175;120</m:t>
            </m:r>
          </m:e>
        </m:d>
      </m:oMath>
      <w:r>
        <w:rPr>
          <w:rFonts w:ascii="Candara" w:eastAsia="Times New Roman" w:hAnsi="Candara"/>
          <w:sz w:val="22"/>
        </w:rPr>
        <w:t>.</w:t>
      </w:r>
    </w:p>
    <w:p w14:paraId="44DAD474" w14:textId="77777777" w:rsidR="000A2347" w:rsidRDefault="00B27AAE">
      <w:pPr>
        <w:tabs>
          <w:tab w:val="left" w:pos="284"/>
        </w:tabs>
        <w:rPr>
          <w:rFonts w:ascii="Candara" w:eastAsia="Times New Roman" w:hAnsi="Candara"/>
          <w:sz w:val="22"/>
        </w:rPr>
      </w:pPr>
      <w:r>
        <w:rPr>
          <w:rFonts w:ascii="Candara" w:eastAsia="Times New Roman" w:hAnsi="Candara"/>
          <w:sz w:val="22"/>
        </w:rPr>
        <w:t xml:space="preserve">2) a) Le nuage a une forme très allongée, les points sont presque </w:t>
      </w:r>
    </w:p>
    <w:p w14:paraId="44DAD475" w14:textId="77777777" w:rsidR="000A2347" w:rsidRDefault="00B27AAE">
      <w:pPr>
        <w:tabs>
          <w:tab w:val="left" w:pos="284"/>
        </w:tabs>
        <w:rPr>
          <w:rFonts w:ascii="Candara" w:eastAsia="Times New Roman" w:hAnsi="Candara"/>
          <w:sz w:val="22"/>
        </w:rPr>
      </w:pPr>
      <w:proofErr w:type="gramStart"/>
      <w:r>
        <w:rPr>
          <w:rFonts w:ascii="Candara" w:eastAsia="Times New Roman" w:hAnsi="Candara"/>
          <w:sz w:val="22"/>
        </w:rPr>
        <w:t>alignés</w:t>
      </w:r>
      <w:proofErr w:type="gramEnd"/>
      <w:r>
        <w:rPr>
          <w:rFonts w:ascii="Candara" w:eastAsia="Times New Roman" w:hAnsi="Candara"/>
          <w:sz w:val="22"/>
        </w:rPr>
        <w:t>, un ajustement affine paraît donc le plus adapté.</w:t>
      </w:r>
    </w:p>
    <w:p w14:paraId="44DAD476" w14:textId="77777777" w:rsidR="000A2347" w:rsidRDefault="00B27AAE">
      <w:pPr>
        <w:tabs>
          <w:tab w:val="left" w:pos="284"/>
        </w:tabs>
        <w:rPr>
          <w:rFonts w:ascii="Candara" w:eastAsia="Times New Roman" w:hAnsi="Candara"/>
          <w:sz w:val="22"/>
        </w:rPr>
      </w:pPr>
      <w:r>
        <w:rPr>
          <w:rFonts w:ascii="Candara" w:eastAsia="Times New Roman" w:hAnsi="Candara"/>
          <w:sz w:val="22"/>
        </w:rPr>
        <w:tab/>
        <w:t xml:space="preserve">b) Droite de régression de </w:t>
      </w:r>
      <w:proofErr w:type="spellStart"/>
      <w:r>
        <w:rPr>
          <w:rFonts w:ascii="Candara" w:eastAsia="Times New Roman" w:hAnsi="Candara"/>
          <w:sz w:val="22"/>
        </w:rPr>
        <w:t>y en</w:t>
      </w:r>
      <w:proofErr w:type="spellEnd"/>
      <w:r>
        <w:rPr>
          <w:rFonts w:ascii="Candara" w:eastAsia="Times New Roman" w:hAnsi="Candara"/>
          <w:sz w:val="22"/>
        </w:rPr>
        <w:t xml:space="preserve"> x</w:t>
      </w:r>
    </w:p>
    <w:p w14:paraId="44DAD477" w14:textId="77777777" w:rsidR="000A2347" w:rsidRDefault="00B27AAE">
      <w:pPr>
        <w:tabs>
          <w:tab w:val="left" w:pos="284"/>
        </w:tabs>
      </w:pPr>
      <w:r>
        <w:rPr>
          <w:rFonts w:ascii="Candara" w:eastAsia="Times New Roman" w:hAnsi="Candara"/>
          <w:sz w:val="22"/>
        </w:rPr>
        <w:t xml:space="preserve">Avec la calculatrice : </w:t>
      </w:r>
      <m:oMath>
        <m:r>
          <w:rPr>
            <w:rFonts w:ascii="Cambria Math" w:hAnsi="Cambria Math"/>
          </w:rPr>
          <m:t>y=-</m:t>
        </m:r>
        <m:r>
          <m:rPr>
            <m:sty m:val="p"/>
          </m:rPr>
          <w:rPr>
            <w:rFonts w:ascii="Cambria Math" w:hAnsi="Cambria Math"/>
          </w:rPr>
          <m:t>0,03</m:t>
        </m:r>
        <m:r>
          <w:rPr>
            <w:rFonts w:ascii="Cambria Math" w:hAnsi="Cambria Math"/>
          </w:rPr>
          <m:t>x+</m:t>
        </m:r>
        <m:r>
          <m:rPr>
            <m:sty m:val="p"/>
          </m:rPr>
          <w:rPr>
            <w:rFonts w:ascii="Cambria Math" w:hAnsi="Cambria Math"/>
          </w:rPr>
          <m:t>233,27</m:t>
        </m:r>
      </m:oMath>
      <w:r>
        <w:rPr>
          <w:rFonts w:ascii="Candara" w:eastAsia="Times New Roman" w:hAnsi="Candara"/>
          <w:sz w:val="22"/>
        </w:rPr>
        <w:t xml:space="preserve">en arrondissant les </w:t>
      </w:r>
    </w:p>
    <w:p w14:paraId="44DAD478" w14:textId="77777777" w:rsidR="000A2347" w:rsidRDefault="00B27AAE">
      <w:pPr>
        <w:tabs>
          <w:tab w:val="left" w:pos="284"/>
        </w:tabs>
      </w:pPr>
      <w:proofErr w:type="gramStart"/>
      <w:r>
        <w:rPr>
          <w:rFonts w:ascii="Candara" w:eastAsia="Times New Roman" w:hAnsi="Candara"/>
          <w:sz w:val="22"/>
        </w:rPr>
        <w:t>résultats</w:t>
      </w:r>
      <w:proofErr w:type="gramEnd"/>
      <w:r>
        <w:rPr>
          <w:rFonts w:ascii="Candara" w:eastAsia="Times New Roman" w:hAnsi="Candara"/>
          <w:sz w:val="22"/>
        </w:rPr>
        <w:t xml:space="preserve"> à 0,01 près.</w:t>
      </w:r>
    </w:p>
    <w:p w14:paraId="44DAD479" w14:textId="77777777" w:rsidR="000A2347" w:rsidRDefault="00B27AAE">
      <w:pPr>
        <w:tabs>
          <w:tab w:val="left" w:pos="284"/>
        </w:tabs>
      </w:pPr>
      <w:r>
        <w:rPr>
          <w:rFonts w:ascii="Candara" w:eastAsia="Times New Roman" w:hAnsi="Candara"/>
          <w:sz w:val="22"/>
        </w:rPr>
        <w:t>3)</w:t>
      </w:r>
      <w:r>
        <w:rPr>
          <w:rFonts w:ascii="Candara" w:eastAsia="Times New Roman" w:hAnsi="Candara"/>
          <w:sz w:val="22"/>
        </w:rPr>
        <w:tab/>
      </w:r>
      <w:r>
        <w:rPr>
          <w:rFonts w:ascii="Candara" w:eastAsia="Times New Roman" w:hAnsi="Candara"/>
          <w:b/>
          <w:sz w:val="22"/>
        </w:rPr>
        <w:t>Estimations</w:t>
      </w:r>
    </w:p>
    <w:p w14:paraId="44DAD47A" w14:textId="77777777" w:rsidR="000A2347" w:rsidRDefault="00B27AAE">
      <w:pPr>
        <w:tabs>
          <w:tab w:val="left" w:pos="284"/>
        </w:tabs>
        <w:rPr>
          <w:rFonts w:ascii="Candara" w:eastAsia="Times New Roman" w:hAnsi="Candara"/>
          <w:sz w:val="22"/>
        </w:rPr>
      </w:pPr>
      <w:r>
        <w:rPr>
          <w:rFonts w:ascii="Candara" w:eastAsia="Times New Roman" w:hAnsi="Candara"/>
          <w:sz w:val="22"/>
        </w:rPr>
        <w:tab/>
        <w:t>a) Avec la droite de régression :</w:t>
      </w:r>
    </w:p>
    <w:p w14:paraId="44DAD47B" w14:textId="77777777" w:rsidR="000A2347" w:rsidRDefault="00B27AAE">
      <w:pPr>
        <w:tabs>
          <w:tab w:val="left" w:pos="284"/>
        </w:tabs>
      </w:pPr>
      <w:r>
        <w:rPr>
          <w:rFonts w:ascii="Candara" w:eastAsia="Times New Roman" w:hAnsi="Candara"/>
          <w:sz w:val="22"/>
        </w:rPr>
        <w:t xml:space="preserve"> </w:t>
      </w:r>
      <m:oMath>
        <m:r>
          <w:rPr>
            <w:rFonts w:ascii="Cambria Math" w:hAnsi="Cambria Math"/>
          </w:rPr>
          <m:t>-</m:t>
        </m:r>
        <m:r>
          <m:rPr>
            <m:sty m:val="p"/>
          </m:rPr>
          <w:rPr>
            <w:rFonts w:ascii="Cambria Math" w:hAnsi="Cambria Math"/>
          </w:rPr>
          <m:t>0,03</m:t>
        </m:r>
        <m:r>
          <w:rPr>
            <w:rFonts w:ascii="Cambria Math" w:hAnsi="Cambria Math"/>
          </w:rPr>
          <m:t>×4000+</m:t>
        </m:r>
        <m:r>
          <m:rPr>
            <m:sty m:val="p"/>
          </m:rPr>
          <w:rPr>
            <w:rFonts w:ascii="Cambria Math" w:hAnsi="Cambria Math"/>
          </w:rPr>
          <m:t>233,27</m:t>
        </m:r>
        <m:r>
          <w:rPr>
            <w:rFonts w:ascii="Cambria Math" w:hAnsi="Cambria Math"/>
          </w:rPr>
          <m:t>=</m:t>
        </m:r>
        <m:r>
          <m:rPr>
            <m:sty m:val="p"/>
          </m:rPr>
          <w:rPr>
            <w:rFonts w:ascii="Cambria Math" w:hAnsi="Cambria Math"/>
          </w:rPr>
          <m:t>113,27</m:t>
        </m:r>
      </m:oMath>
      <w:r>
        <w:rPr>
          <w:rFonts w:ascii="Candara" w:eastAsia="Times New Roman" w:hAnsi="Candara"/>
          <w:sz w:val="22"/>
        </w:rPr>
        <w:t xml:space="preserve"> : on peut estimer que le </w:t>
      </w:r>
    </w:p>
    <w:p w14:paraId="44DAD47C" w14:textId="77777777" w:rsidR="000A2347" w:rsidRDefault="00B27AAE">
      <w:pPr>
        <w:tabs>
          <w:tab w:val="left" w:pos="284"/>
        </w:tabs>
      </w:pPr>
      <w:proofErr w:type="gramStart"/>
      <w:r>
        <w:rPr>
          <w:rFonts w:ascii="Candara" w:eastAsia="Times New Roman" w:hAnsi="Candara"/>
          <w:sz w:val="22"/>
        </w:rPr>
        <w:t>nombre</w:t>
      </w:r>
      <w:proofErr w:type="gramEnd"/>
      <w:r>
        <w:rPr>
          <w:rFonts w:ascii="Candara" w:eastAsia="Times New Roman" w:hAnsi="Candara"/>
          <w:sz w:val="22"/>
        </w:rPr>
        <w:t xml:space="preserve"> d’acheteurs potentiels est de 113.</w:t>
      </w:r>
    </w:p>
    <w:p w14:paraId="44DAD47D" w14:textId="77777777" w:rsidR="000A2347" w:rsidRDefault="00B27AAE">
      <w:pPr>
        <w:tabs>
          <w:tab w:val="left" w:pos="284"/>
        </w:tabs>
      </w:pPr>
      <w:r>
        <w:rPr>
          <w:rFonts w:ascii="Candara" w:eastAsia="Times New Roman" w:hAnsi="Candara"/>
          <w:sz w:val="22"/>
        </w:rPr>
        <w:tab/>
        <w:t xml:space="preserve">b) </w:t>
      </w:r>
      <m:oMath>
        <m:r>
          <w:rPr>
            <w:rFonts w:ascii="Cambria Math" w:hAnsi="Cambria Math"/>
          </w:rPr>
          <m:t>-</m:t>
        </m:r>
        <m:r>
          <m:rPr>
            <m:sty m:val="p"/>
          </m:rPr>
          <w:rPr>
            <w:rFonts w:ascii="Cambria Math" w:hAnsi="Cambria Math"/>
          </w:rPr>
          <m:t>0,03</m:t>
        </m:r>
        <m:r>
          <w:rPr>
            <w:rFonts w:ascii="Cambria Math" w:hAnsi="Cambria Math"/>
          </w:rPr>
          <m:t>×8500+</m:t>
        </m:r>
        <m:r>
          <m:rPr>
            <m:sty m:val="p"/>
          </m:rPr>
          <w:rPr>
            <w:rFonts w:ascii="Cambria Math" w:hAnsi="Cambria Math"/>
          </w:rPr>
          <m:t>233,27</m:t>
        </m:r>
        <m:r>
          <w:rPr>
            <w:rFonts w:ascii="Cambria Math" w:hAnsi="Cambria Math"/>
          </w:rPr>
          <m:t>&lt;0</m:t>
        </m:r>
      </m:oMath>
      <w:r>
        <w:rPr>
          <w:rFonts w:ascii="Candara" w:eastAsia="Times New Roman" w:hAnsi="Candara"/>
          <w:sz w:val="22"/>
        </w:rPr>
        <w:t xml:space="preserve"> : on ne peut pas avoir un </w:t>
      </w:r>
    </w:p>
    <w:p w14:paraId="44DAD47E" w14:textId="77777777" w:rsidR="000A2347" w:rsidRDefault="00B27AAE">
      <w:pPr>
        <w:tabs>
          <w:tab w:val="left" w:pos="284"/>
        </w:tabs>
        <w:rPr>
          <w:rFonts w:ascii="Candara" w:eastAsia="Times New Roman" w:hAnsi="Candara"/>
          <w:sz w:val="22"/>
        </w:rPr>
      </w:pPr>
      <w:proofErr w:type="gramStart"/>
      <w:r>
        <w:rPr>
          <w:rFonts w:ascii="Candara" w:eastAsia="Times New Roman" w:hAnsi="Candara"/>
          <w:sz w:val="22"/>
        </w:rPr>
        <w:t>nombre</w:t>
      </w:r>
      <w:proofErr w:type="gramEnd"/>
      <w:r>
        <w:rPr>
          <w:rFonts w:ascii="Candara" w:eastAsia="Times New Roman" w:hAnsi="Candara"/>
          <w:sz w:val="22"/>
        </w:rPr>
        <w:t xml:space="preserve"> d’utilisateurs négatifs donc prévoir un prix de vente de </w:t>
      </w:r>
    </w:p>
    <w:p w14:paraId="44DAD47F" w14:textId="77777777" w:rsidR="000A2347" w:rsidRDefault="00B27AAE">
      <w:pPr>
        <w:tabs>
          <w:tab w:val="left" w:pos="284"/>
        </w:tabs>
      </w:pPr>
      <w:r>
        <w:rPr>
          <w:rFonts w:ascii="Candara" w:eastAsia="Times New Roman" w:hAnsi="Candara"/>
          <w:sz w:val="22"/>
        </w:rPr>
        <w:t>8500 € n’est pas cohérent.</w:t>
      </w:r>
    </w:p>
    <w:p w14:paraId="44DAD480" w14:textId="77777777" w:rsidR="000A2347" w:rsidRDefault="00B27AAE">
      <w:pPr>
        <w:pStyle w:val="Standard"/>
        <w:tabs>
          <w:tab w:val="left" w:pos="284"/>
        </w:tabs>
        <w:spacing w:after="57" w:line="255" w:lineRule="exact"/>
        <w:jc w:val="both"/>
      </w:pPr>
      <w:r>
        <w:rPr>
          <w:rFonts w:ascii="Candara" w:hAnsi="Candara"/>
        </w:rPr>
        <w:t>4)</w:t>
      </w:r>
      <w:r>
        <w:rPr>
          <w:rFonts w:ascii="Candara" w:hAnsi="Candara"/>
        </w:rPr>
        <w:tab/>
      </w:r>
      <w:r>
        <w:rPr>
          <w:rFonts w:ascii="Candara" w:hAnsi="Candara"/>
          <w:b/>
        </w:rPr>
        <w:t>Choix du prix de vente.</w:t>
      </w:r>
    </w:p>
    <w:p w14:paraId="44DAD481" w14:textId="77777777" w:rsidR="000A2347" w:rsidRDefault="00B27AAE">
      <w:pPr>
        <w:pStyle w:val="Standard"/>
        <w:tabs>
          <w:tab w:val="left" w:pos="284"/>
        </w:tabs>
        <w:spacing w:after="57" w:line="255" w:lineRule="exact"/>
        <w:jc w:val="both"/>
      </w:pPr>
      <w:r>
        <w:rPr>
          <w:rFonts w:ascii="Candara" w:hAnsi="Candara"/>
        </w:rPr>
        <w:tab/>
        <w:t xml:space="preserve">a) </w:t>
      </w:r>
      <m:oMath>
        <m:r>
          <w:rPr>
            <w:rFonts w:ascii="Cambria Math" w:hAnsi="Cambria Math"/>
          </w:rPr>
          <m:t>3000×</m:t>
        </m:r>
        <m:d>
          <m:dPr>
            <m:ctrlPr>
              <w:rPr>
                <w:rFonts w:ascii="Cambria Math" w:hAnsi="Cambria Math"/>
              </w:rPr>
            </m:ctrlPr>
          </m:dPr>
          <m:e>
            <m:r>
              <w:rPr>
                <w:rFonts w:ascii="Cambria Math" w:hAnsi="Cambria Math"/>
              </w:rPr>
              <m:t>-</m:t>
            </m:r>
            <m:r>
              <m:rPr>
                <m:sty m:val="p"/>
              </m:rPr>
              <w:rPr>
                <w:rFonts w:ascii="Cambria Math" w:hAnsi="Cambria Math"/>
              </w:rPr>
              <m:t>0,03</m:t>
            </m:r>
            <m:r>
              <w:rPr>
                <w:rFonts w:ascii="Cambria Math" w:hAnsi="Cambria Math"/>
              </w:rPr>
              <m:t>×3000+</m:t>
            </m:r>
            <m:r>
              <m:rPr>
                <m:sty m:val="p"/>
              </m:rPr>
              <w:rPr>
                <w:rFonts w:ascii="Cambria Math" w:hAnsi="Cambria Math"/>
              </w:rPr>
              <m:t>233,27</m:t>
            </m:r>
          </m:e>
        </m:d>
        <m:r>
          <w:rPr>
            <w:rFonts w:ascii="Cambria Math" w:hAnsi="Cambria Math"/>
          </w:rPr>
          <m:t>=429 810</m:t>
        </m:r>
      </m:oMath>
      <w:r>
        <w:rPr>
          <w:rFonts w:ascii="Candara" w:hAnsi="Candara"/>
        </w:rPr>
        <w:t xml:space="preserve"> et </w:t>
      </w:r>
    </w:p>
    <w:p w14:paraId="44DAD482" w14:textId="77777777" w:rsidR="000A2347" w:rsidRDefault="00B27AAE">
      <w:pPr>
        <w:pStyle w:val="Standard"/>
        <w:tabs>
          <w:tab w:val="left" w:pos="284"/>
        </w:tabs>
        <w:spacing w:after="57" w:line="255" w:lineRule="exact"/>
        <w:jc w:val="both"/>
      </w:pPr>
      <m:oMath>
        <m:r>
          <w:rPr>
            <w:rFonts w:ascii="Cambria Math" w:hAnsi="Cambria Math"/>
          </w:rPr>
          <m:t>6000×</m:t>
        </m:r>
        <m:d>
          <m:dPr>
            <m:ctrlPr>
              <w:rPr>
                <w:rFonts w:ascii="Cambria Math" w:hAnsi="Cambria Math"/>
              </w:rPr>
            </m:ctrlPr>
          </m:dPr>
          <m:e>
            <m:r>
              <w:rPr>
                <w:rFonts w:ascii="Cambria Math" w:hAnsi="Cambria Math"/>
              </w:rPr>
              <m:t>-</m:t>
            </m:r>
            <m:r>
              <m:rPr>
                <m:sty m:val="p"/>
              </m:rPr>
              <w:rPr>
                <w:rFonts w:ascii="Cambria Math" w:hAnsi="Cambria Math"/>
              </w:rPr>
              <m:t>0,03</m:t>
            </m:r>
            <m:r>
              <w:rPr>
                <w:rFonts w:ascii="Cambria Math" w:hAnsi="Cambria Math"/>
              </w:rPr>
              <m:t>×6000+</m:t>
            </m:r>
            <m:r>
              <m:rPr>
                <m:sty m:val="p"/>
              </m:rPr>
              <w:rPr>
                <w:rFonts w:ascii="Cambria Math" w:hAnsi="Cambria Math"/>
              </w:rPr>
              <m:t>233,27</m:t>
            </m:r>
          </m:e>
        </m:d>
        <m:r>
          <w:rPr>
            <w:rFonts w:ascii="Cambria Math" w:hAnsi="Cambria Math"/>
          </w:rPr>
          <m:t>=319 620</m:t>
        </m:r>
      </m:oMath>
      <w:r>
        <w:rPr>
          <w:rFonts w:ascii="Candara" w:hAnsi="Candara"/>
        </w:rPr>
        <w:t>.</w:t>
      </w:r>
    </w:p>
    <w:p w14:paraId="44DAD483" w14:textId="77777777" w:rsidR="000A2347" w:rsidRDefault="00B27AAE">
      <w:pPr>
        <w:pStyle w:val="Standard"/>
        <w:tabs>
          <w:tab w:val="left" w:pos="284"/>
        </w:tabs>
        <w:spacing w:after="57" w:line="255" w:lineRule="exact"/>
        <w:jc w:val="both"/>
        <w:rPr>
          <w:rFonts w:ascii="Candara" w:hAnsi="Candara"/>
        </w:rPr>
      </w:pPr>
      <w:r>
        <w:rPr>
          <w:rFonts w:ascii="Candara" w:hAnsi="Candara"/>
        </w:rPr>
        <w:t xml:space="preserve">Ainsi, selon notre prévision, l’entreprise réalisera un CA de </w:t>
      </w:r>
    </w:p>
    <w:p w14:paraId="44DAD484" w14:textId="77777777" w:rsidR="000A2347" w:rsidRDefault="00B27AAE">
      <w:pPr>
        <w:pStyle w:val="Standard"/>
        <w:tabs>
          <w:tab w:val="left" w:pos="284"/>
        </w:tabs>
        <w:spacing w:after="57" w:line="255" w:lineRule="exact"/>
        <w:jc w:val="both"/>
        <w:rPr>
          <w:rFonts w:ascii="Candara" w:hAnsi="Candara"/>
        </w:rPr>
      </w:pPr>
      <w:r>
        <w:rPr>
          <w:rFonts w:ascii="Candara" w:hAnsi="Candara"/>
        </w:rPr>
        <w:t xml:space="preserve">429 810 € en choisissant un prix de vente de 3000 € pour son </w:t>
      </w:r>
    </w:p>
    <w:p w14:paraId="44DAD485" w14:textId="77777777" w:rsidR="000A2347" w:rsidRDefault="00B27AAE">
      <w:pPr>
        <w:pStyle w:val="Standard"/>
        <w:tabs>
          <w:tab w:val="left" w:pos="284"/>
        </w:tabs>
        <w:spacing w:after="57" w:line="255" w:lineRule="exact"/>
        <w:jc w:val="both"/>
        <w:rPr>
          <w:rFonts w:ascii="Candara" w:hAnsi="Candara"/>
        </w:rPr>
      </w:pPr>
      <w:proofErr w:type="gramStart"/>
      <w:r>
        <w:rPr>
          <w:rFonts w:ascii="Candara" w:hAnsi="Candara"/>
        </w:rPr>
        <w:t>logiciel</w:t>
      </w:r>
      <w:proofErr w:type="gramEnd"/>
      <w:r>
        <w:rPr>
          <w:rFonts w:ascii="Candara" w:hAnsi="Candara"/>
        </w:rPr>
        <w:t xml:space="preserve"> tandis que son CA sera de 319 620 € pour un prix de </w:t>
      </w:r>
    </w:p>
    <w:p w14:paraId="44DAD486" w14:textId="77777777" w:rsidR="000A2347" w:rsidRDefault="00B27AAE">
      <w:pPr>
        <w:pStyle w:val="Standard"/>
        <w:tabs>
          <w:tab w:val="left" w:pos="284"/>
        </w:tabs>
        <w:spacing w:after="57" w:line="255" w:lineRule="exact"/>
        <w:jc w:val="both"/>
        <w:rPr>
          <w:rFonts w:ascii="Candara" w:hAnsi="Candara"/>
        </w:rPr>
      </w:pPr>
      <w:proofErr w:type="gramStart"/>
      <w:r>
        <w:rPr>
          <w:rFonts w:ascii="Candara" w:hAnsi="Candara"/>
        </w:rPr>
        <w:t>vente</w:t>
      </w:r>
      <w:proofErr w:type="gramEnd"/>
      <w:r>
        <w:rPr>
          <w:rFonts w:ascii="Candara" w:hAnsi="Candara"/>
        </w:rPr>
        <w:t xml:space="preserve"> de 6000 €. Il est donc plus intéressant pour l’entreprise de</w:t>
      </w:r>
    </w:p>
    <w:p w14:paraId="44DAD487" w14:textId="77777777" w:rsidR="000A2347" w:rsidRDefault="00B27AAE">
      <w:pPr>
        <w:pStyle w:val="Standard"/>
        <w:tabs>
          <w:tab w:val="left" w:pos="284"/>
        </w:tabs>
        <w:spacing w:after="57" w:line="255" w:lineRule="exact"/>
        <w:jc w:val="both"/>
        <w:rPr>
          <w:rFonts w:ascii="Candara" w:hAnsi="Candara"/>
        </w:rPr>
      </w:pPr>
      <w:proofErr w:type="gramStart"/>
      <w:r>
        <w:rPr>
          <w:rFonts w:ascii="Candara" w:hAnsi="Candara"/>
        </w:rPr>
        <w:t>fixer</w:t>
      </w:r>
      <w:proofErr w:type="gramEnd"/>
      <w:r>
        <w:rPr>
          <w:rFonts w:ascii="Candara" w:hAnsi="Candara"/>
        </w:rPr>
        <w:t xml:space="preserve"> le prix de vente du logiciel à 3000 € plutôt qu’à 6000 €.</w:t>
      </w:r>
    </w:p>
    <w:p w14:paraId="44DAD488" w14:textId="77777777" w:rsidR="000A2347" w:rsidRDefault="00B27AAE">
      <w:pPr>
        <w:pStyle w:val="Standard"/>
        <w:tabs>
          <w:tab w:val="left" w:pos="284"/>
        </w:tabs>
        <w:spacing w:after="57" w:line="255" w:lineRule="exact"/>
        <w:jc w:val="both"/>
      </w:pPr>
      <w:r>
        <w:rPr>
          <w:rFonts w:ascii="Candara" w:hAnsi="Candara"/>
        </w:rPr>
        <w:tab/>
        <w:t xml:space="preserve">b) On note </w:t>
      </w:r>
      <m:oMath>
        <m:r>
          <w:rPr>
            <w:rFonts w:ascii="Cambria Math" w:hAnsi="Cambria Math"/>
          </w:rPr>
          <m:t>x</m:t>
        </m:r>
      </m:oMath>
      <w:r>
        <w:rPr>
          <w:rFonts w:ascii="Candara" w:hAnsi="Candara"/>
        </w:rPr>
        <w:t xml:space="preserve"> le prix de vente du logiciel. Le nombre de personnes qui achèteront le logiciel à ce prix est donné par notre approximation affine :</w:t>
      </w:r>
      <m:oMath>
        <m:r>
          <w:rPr>
            <w:rFonts w:ascii="Cambria Math" w:hAnsi="Cambria Math"/>
          </w:rPr>
          <m:t xml:space="preserve"> -</m:t>
        </m:r>
        <m:r>
          <m:rPr>
            <m:sty m:val="p"/>
          </m:rPr>
          <w:rPr>
            <w:rFonts w:ascii="Cambria Math" w:hAnsi="Cambria Math"/>
          </w:rPr>
          <m:t>0,03</m:t>
        </m:r>
        <m:r>
          <w:rPr>
            <w:rFonts w:ascii="Cambria Math" w:hAnsi="Cambria Math"/>
          </w:rPr>
          <m:t>x+</m:t>
        </m:r>
        <m:r>
          <m:rPr>
            <m:sty m:val="p"/>
          </m:rPr>
          <w:rPr>
            <w:rFonts w:ascii="Cambria Math" w:hAnsi="Cambria Math"/>
          </w:rPr>
          <m:t>233,27</m:t>
        </m:r>
      </m:oMath>
      <w:r>
        <w:rPr>
          <w:rFonts w:ascii="Candara" w:hAnsi="Candara"/>
        </w:rPr>
        <w:t xml:space="preserve">. Le chiffre d’affaire réalisé par la SSII, correspondant à un prix de vente de </w:t>
      </w:r>
      <m:oMath>
        <m:r>
          <w:rPr>
            <w:rFonts w:ascii="Cambria Math" w:hAnsi="Cambria Math"/>
          </w:rPr>
          <m:t>x</m:t>
        </m:r>
      </m:oMath>
      <w:r>
        <w:rPr>
          <w:rFonts w:ascii="Candara" w:hAnsi="Candara"/>
        </w:rPr>
        <w:t xml:space="preserve"> € est donc :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=x×</m:t>
        </m:r>
        <m:d>
          <m:dPr>
            <m:ctrlPr>
              <w:rPr>
                <w:rFonts w:ascii="Cambria Math" w:hAnsi="Cambria Math"/>
              </w:rPr>
            </m:ctrlPr>
          </m:dPr>
          <m:e>
            <m:r>
              <w:rPr>
                <w:rFonts w:ascii="Cambria Math" w:hAnsi="Cambria Math"/>
              </w:rPr>
              <m:t>-</m:t>
            </m:r>
            <m:r>
              <m:rPr>
                <m:sty m:val="p"/>
              </m:rPr>
              <w:rPr>
                <w:rFonts w:ascii="Cambria Math" w:hAnsi="Cambria Math"/>
              </w:rPr>
              <m:t>0,03</m:t>
            </m:r>
            <m:r>
              <w:rPr>
                <w:rFonts w:ascii="Cambria Math" w:hAnsi="Cambria Math"/>
              </w:rPr>
              <m:t>x+</m:t>
            </m:r>
            <m:r>
              <m:rPr>
                <m:sty m:val="p"/>
              </m:rPr>
              <w:rPr>
                <w:rFonts w:ascii="Cambria Math" w:hAnsi="Cambria Math"/>
              </w:rPr>
              <m:t>233,27</m:t>
            </m:r>
          </m:e>
        </m:d>
        <m:r>
          <w:rPr>
            <w:rFonts w:ascii="Cambria Math" w:hAnsi="Cambria Math"/>
          </w:rPr>
          <m:t>=-</m:t>
        </m:r>
        <m:r>
          <m:rPr>
            <m:sty m:val="p"/>
          </m:rPr>
          <w:rPr>
            <w:rFonts w:ascii="Cambria Math" w:hAnsi="Cambria Math"/>
          </w:rPr>
          <m:t>0,03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r>
          <m:rPr>
            <m:sty m:val="p"/>
          </m:rPr>
          <w:rPr>
            <w:rFonts w:ascii="Cambria Math" w:hAnsi="Cambria Math"/>
          </w:rPr>
          <m:t>233,27</m:t>
        </m:r>
        <m:r>
          <w:rPr>
            <w:rFonts w:ascii="Cambria Math" w:hAnsi="Cambria Math"/>
          </w:rPr>
          <m:t>x</m:t>
        </m:r>
      </m:oMath>
      <w:r>
        <w:rPr>
          <w:rFonts w:ascii="Candara" w:hAnsi="Candara"/>
        </w:rPr>
        <w:t xml:space="preserve"> €.</w:t>
      </w:r>
    </w:p>
    <w:p w14:paraId="44DAD489" w14:textId="77777777" w:rsidR="000A2347" w:rsidRDefault="00B27AAE">
      <w:pPr>
        <w:pStyle w:val="Standard"/>
        <w:tabs>
          <w:tab w:val="left" w:pos="284"/>
        </w:tabs>
        <w:spacing w:after="57" w:line="255" w:lineRule="exact"/>
        <w:jc w:val="both"/>
      </w:pPr>
      <w:r>
        <w:rPr>
          <w:rFonts w:ascii="Candara" w:hAnsi="Candara"/>
        </w:rPr>
        <w:tab/>
        <w:t xml:space="preserve">c) </w:t>
      </w:r>
      <m:oMath>
        <m:r>
          <w:rPr>
            <w:rFonts w:ascii="Cambria Math" w:hAnsi="Cambria Math"/>
          </w:rPr>
          <m:t>f</m:t>
        </m:r>
      </m:oMath>
      <w:r>
        <w:rPr>
          <w:rFonts w:ascii="Candara" w:hAnsi="Candara"/>
        </w:rPr>
        <w:t xml:space="preserve"> est une fonction polynôme du second degré avec </w:t>
      </w:r>
      <m:oMath>
        <m:r>
          <w:rPr>
            <w:rFonts w:ascii="Cambria Math" w:hAnsi="Cambria Math"/>
          </w:rPr>
          <m:t>a=-</m:t>
        </m:r>
        <m:r>
          <m:rPr>
            <m:sty m:val="p"/>
          </m:rPr>
          <w:rPr>
            <w:rFonts w:ascii="Cambria Math" w:hAnsi="Cambria Math"/>
          </w:rPr>
          <m:t>0,03</m:t>
        </m:r>
      </m:oMath>
      <w:r>
        <w:rPr>
          <w:rFonts w:ascii="Candara" w:hAnsi="Candara"/>
        </w:rPr>
        <w:t xml:space="preserve">, </w:t>
      </w:r>
      <m:oMath>
        <m:r>
          <w:rPr>
            <w:rFonts w:ascii="Cambria Math" w:hAnsi="Cambria Math"/>
          </w:rPr>
          <m:t>b=</m:t>
        </m:r>
        <m:r>
          <m:rPr>
            <m:sty m:val="p"/>
          </m:rPr>
          <w:rPr>
            <w:rFonts w:ascii="Cambria Math" w:hAnsi="Cambria Math"/>
          </w:rPr>
          <m:t>233,27</m:t>
        </m:r>
      </m:oMath>
      <w:r>
        <w:rPr>
          <w:rFonts w:ascii="Candara" w:hAnsi="Candara"/>
        </w:rPr>
        <w:t xml:space="preserve"> et </w:t>
      </w:r>
      <m:oMath>
        <m:r>
          <w:rPr>
            <w:rFonts w:ascii="Cambria Math" w:hAnsi="Cambria Math"/>
          </w:rPr>
          <m:t>c=0</m:t>
        </m:r>
      </m:oMath>
      <w:r>
        <w:rPr>
          <w:rFonts w:ascii="Candara" w:hAnsi="Candara"/>
        </w:rPr>
        <w:t>.</w:t>
      </w:r>
    </w:p>
    <w:p w14:paraId="44DAD48A" w14:textId="77777777" w:rsidR="000A2347" w:rsidRDefault="003A02C3">
      <w:pPr>
        <w:pStyle w:val="Standard"/>
        <w:tabs>
          <w:tab w:val="left" w:pos="284"/>
        </w:tabs>
        <w:spacing w:after="57"/>
        <w:jc w:val="both"/>
      </w:pP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r>
          <w:rPr>
            <w:rFonts w:ascii="Cambria Math" w:hAnsi="Cambria Math"/>
          </w:rPr>
          <m:t>=2</m:t>
        </m:r>
        <m:r>
          <w:rPr>
            <w:rFonts w:ascii="Cambria Math" w:hAnsi="Cambria Math"/>
          </w:rPr>
          <m:t>ax</m:t>
        </m:r>
        <m:r>
          <w:rPr>
            <w:rFonts w:ascii="Cambria Math" w:hAnsi="Cambria Math"/>
          </w:rPr>
          <m:t>+</m:t>
        </m:r>
        <m:r>
          <w:rPr>
            <w:rFonts w:ascii="Cambria Math" w:hAnsi="Cambria Math"/>
          </w:rPr>
          <m:t>b</m:t>
        </m:r>
        <m:r>
          <w:rPr>
            <w:rFonts w:ascii="Cambria Math" w:hAnsi="Cambria Math"/>
          </w:rPr>
          <m:t>=-2×</m:t>
        </m:r>
        <m:r>
          <m:rPr>
            <m:sty m:val="p"/>
          </m:rPr>
          <w:rPr>
            <w:rFonts w:ascii="Cambria Math" w:hAnsi="Cambria Math"/>
          </w:rPr>
          <m:t>0,03</m:t>
        </m:r>
        <m:r>
          <w:rPr>
            <w:rFonts w:ascii="Cambria Math" w:hAnsi="Cambria Math"/>
          </w:rPr>
          <m:t>x</m:t>
        </m:r>
        <m:r>
          <w:rPr>
            <w:rFonts w:ascii="Cambria Math" w:hAnsi="Cambria Math"/>
          </w:rPr>
          <m:t>+</m:t>
        </m:r>
        <m:r>
          <m:rPr>
            <m:sty m:val="p"/>
          </m:rPr>
          <w:rPr>
            <w:rFonts w:ascii="Cambria Math" w:hAnsi="Cambria Math"/>
          </w:rPr>
          <m:t>233,27</m:t>
        </m:r>
        <m:r>
          <w:rPr>
            <w:rFonts w:ascii="Cambria Math" w:hAnsi="Cambria Math"/>
          </w:rPr>
          <m:t>=-</m:t>
        </m:r>
        <m:r>
          <m:rPr>
            <m:sty m:val="p"/>
          </m:rPr>
          <w:rPr>
            <w:rFonts w:ascii="Cambria Math" w:hAnsi="Cambria Math"/>
          </w:rPr>
          <m:t>0,06</m:t>
        </m:r>
        <m:r>
          <w:rPr>
            <w:rFonts w:ascii="Cambria Math" w:hAnsi="Cambria Math"/>
          </w:rPr>
          <m:t>x</m:t>
        </m:r>
        <m:r>
          <w:rPr>
            <w:rFonts w:ascii="Cambria Math" w:hAnsi="Cambria Math"/>
          </w:rPr>
          <m:t>+</m:t>
        </m:r>
        <m:r>
          <m:rPr>
            <m:sty m:val="p"/>
          </m:rPr>
          <w:rPr>
            <w:rFonts w:ascii="Cambria Math" w:hAnsi="Cambria Math"/>
          </w:rPr>
          <m:t>233,27</m:t>
        </m:r>
      </m:oMath>
      <w:r w:rsidR="00B27AAE">
        <w:rPr>
          <w:rFonts w:ascii="Candara" w:hAnsi="Candara"/>
        </w:rPr>
        <w:t>.</w:t>
      </w:r>
    </w:p>
    <w:p w14:paraId="44DAD48B" w14:textId="77777777" w:rsidR="000A2347" w:rsidRDefault="003A02C3">
      <w:pPr>
        <w:pStyle w:val="Standard"/>
        <w:tabs>
          <w:tab w:val="left" w:pos="284"/>
        </w:tabs>
        <w:spacing w:after="57"/>
        <w:jc w:val="both"/>
      </w:pPr>
      <m:oMath>
        <m:sSup>
          <m:sSupPr>
            <m:ctrlPr>
              <w:rPr>
                <w:rFonts w:ascii="Cambria Math" w:hAnsi="Cambria Math"/>
              </w:rPr>
            </m:ctrlPr>
          </m:sSupPr>
          <m:e>
            <m:r>
              <w:rPr>
                <w:rFonts w:ascii="Cambria Math" w:hAnsi="Cambria Math"/>
              </w:rPr>
              <m:t>f</m:t>
            </m:r>
          </m:e>
          <m:sup>
            <m:r>
              <w:rPr>
                <w:rFonts w:ascii="Cambria Math" w:hAnsi="Cambria Math"/>
              </w:rPr>
              <m:t>'</m:t>
            </m:r>
          </m:sup>
        </m:sSup>
      </m:oMath>
      <w:r w:rsidR="00B27AAE">
        <w:t xml:space="preserve"> </w:t>
      </w:r>
      <w:proofErr w:type="gramStart"/>
      <w:r w:rsidR="00B27AAE">
        <w:t>est</w:t>
      </w:r>
      <w:proofErr w:type="gramEnd"/>
      <w:r w:rsidR="00B27AAE">
        <w:t xml:space="preserve"> une fonction affine avec </w:t>
      </w:r>
      <m:oMath>
        <m:r>
          <w:rPr>
            <w:rFonts w:ascii="Cambria Math" w:hAnsi="Cambria Math"/>
          </w:rPr>
          <m:t>a</m:t>
        </m:r>
        <m:r>
          <w:rPr>
            <w:rFonts w:ascii="Cambria Math" w:hAnsi="Cambria Math"/>
          </w:rPr>
          <m:t>=-</m:t>
        </m:r>
        <m:r>
          <m:rPr>
            <m:sty m:val="p"/>
          </m:rPr>
          <w:rPr>
            <w:rFonts w:ascii="Cambria Math" w:hAnsi="Cambria Math"/>
          </w:rPr>
          <m:t>0,06</m:t>
        </m:r>
        <m:r>
          <w:rPr>
            <w:rFonts w:ascii="Cambria Math" w:hAnsi="Cambria Math"/>
          </w:rPr>
          <m:t>&lt;0</m:t>
        </m:r>
      </m:oMath>
      <w:r w:rsidR="00B27AAE">
        <w:t xml:space="preserve"> donc </w:t>
      </w:r>
      <m:oMath>
        <m:sSup>
          <m:sSupPr>
            <m:ctrlPr>
              <w:rPr>
                <w:rFonts w:ascii="Cambria Math" w:hAnsi="Cambria Math"/>
              </w:rPr>
            </m:ctrlPr>
          </m:sSupPr>
          <m:e>
            <m:r>
              <w:rPr>
                <w:rFonts w:ascii="Cambria Math" w:hAnsi="Cambria Math"/>
              </w:rPr>
              <m:t>f</m:t>
            </m:r>
          </m:e>
          <m:sup>
            <m:r>
              <w:rPr>
                <w:rFonts w:ascii="Cambria Math" w:hAnsi="Cambria Math"/>
              </w:rPr>
              <m:t>'</m:t>
            </m:r>
          </m:sup>
        </m:sSup>
      </m:oMath>
      <w:r w:rsidR="00B27AAE">
        <w:t xml:space="preserve"> est strictement décroissante. </w:t>
      </w:r>
    </w:p>
    <w:p w14:paraId="44DAD48C" w14:textId="77777777" w:rsidR="000A2347" w:rsidRDefault="00B27AAE">
      <w:pPr>
        <w:pStyle w:val="Standard"/>
        <w:tabs>
          <w:tab w:val="left" w:pos="284"/>
        </w:tabs>
        <w:spacing w:after="57"/>
        <w:jc w:val="both"/>
      </w:pPr>
      <w:r>
        <w:t xml:space="preserve">De plus, </w:t>
      </w: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r>
          <w:rPr>
            <w:rFonts w:ascii="Cambria Math" w:hAnsi="Cambria Math"/>
          </w:rPr>
          <m:t>=0⇔x=</m:t>
        </m:r>
        <m:f>
          <m:fPr>
            <m:ctrlPr>
              <w:rPr>
                <w:rFonts w:ascii="Cambria Math" w:hAnsi="Cambria Math"/>
              </w:rPr>
            </m:ctrlPr>
          </m:fPr>
          <m:num>
            <m:r>
              <m:rPr>
                <m:sty m:val="p"/>
              </m:rPr>
              <w:rPr>
                <w:rFonts w:ascii="Cambria Math" w:hAnsi="Cambria Math"/>
              </w:rPr>
              <m:t>233,27</m:t>
            </m:r>
          </m:num>
          <m:den>
            <m:r>
              <m:rPr>
                <m:sty m:val="p"/>
              </m:rPr>
              <w:rPr>
                <w:rFonts w:ascii="Cambria Math" w:hAnsi="Cambria Math"/>
              </w:rPr>
              <m:t>0,06</m:t>
            </m:r>
          </m:den>
        </m:f>
        <m:r>
          <w:rPr>
            <w:rFonts w:ascii="Cambria Math" w:hAnsi="Cambria Math"/>
          </w:rPr>
          <m:t>≈3 888</m:t>
        </m:r>
      </m:oMath>
      <w:r>
        <w:t>. On en déduit le tableau suivant :</w:t>
      </w:r>
    </w:p>
    <w:tbl>
      <w:tblPr>
        <w:tblW w:w="6024" w:type="dxa"/>
        <w:tblInd w:w="3000" w:type="dxa"/>
        <w:tblCellMar>
          <w:left w:w="10" w:type="dxa"/>
          <w:right w:w="10" w:type="dxa"/>
        </w:tblCellMar>
        <w:tblLook w:val="0000" w:firstRow="0" w:lastRow="0" w:firstColumn="0" w:lastColumn="0" w:noHBand="0" w:noVBand="0"/>
      </w:tblPr>
      <w:tblGrid>
        <w:gridCol w:w="1735"/>
        <w:gridCol w:w="954"/>
        <w:gridCol w:w="850"/>
        <w:gridCol w:w="926"/>
        <w:gridCol w:w="850"/>
        <w:gridCol w:w="709"/>
      </w:tblGrid>
      <w:tr w:rsidR="000A2347" w14:paraId="44DAD493" w14:textId="77777777">
        <w:tc>
          <w:tcPr>
            <w:tcW w:w="1735" w:type="dxa"/>
            <w:tcBorders>
              <w:bottom w:val="single" w:sz="4" w:space="0" w:color="000000"/>
              <w:right w:val="single" w:sz="4" w:space="0" w:color="000000"/>
            </w:tcBorders>
            <w:shd w:val="clear" w:color="auto" w:fill="auto"/>
            <w:tcMar>
              <w:top w:w="0" w:type="dxa"/>
              <w:left w:w="108" w:type="dxa"/>
              <w:bottom w:w="0" w:type="dxa"/>
              <w:right w:w="108" w:type="dxa"/>
            </w:tcMar>
          </w:tcPr>
          <w:p w14:paraId="44DAD48D" w14:textId="77777777" w:rsidR="000A2347" w:rsidRDefault="00B27AAE">
            <w:pPr>
              <w:pStyle w:val="Standard"/>
              <w:tabs>
                <w:tab w:val="left" w:pos="284"/>
              </w:tabs>
              <w:spacing w:after="57"/>
              <w:jc w:val="center"/>
            </w:pPr>
            <m:oMathPara>
              <m:oMathParaPr>
                <m:jc m:val="center"/>
              </m:oMathParaPr>
              <m:oMath>
                <m:r>
                  <w:rPr>
                    <w:rFonts w:ascii="Cambria Math" w:hAnsi="Cambria Math"/>
                  </w:rPr>
                  <m:t>x</m:t>
                </m:r>
              </m:oMath>
            </m:oMathPara>
          </w:p>
        </w:tc>
        <w:tc>
          <w:tcPr>
            <w:tcW w:w="954" w:type="dxa"/>
            <w:tcBorders>
              <w:left w:val="single" w:sz="4" w:space="0" w:color="000000"/>
              <w:bottom w:val="single" w:sz="4" w:space="0" w:color="000000"/>
            </w:tcBorders>
            <w:shd w:val="clear" w:color="auto" w:fill="auto"/>
            <w:tcMar>
              <w:top w:w="0" w:type="dxa"/>
              <w:left w:w="108" w:type="dxa"/>
              <w:bottom w:w="0" w:type="dxa"/>
              <w:right w:w="108" w:type="dxa"/>
            </w:tcMar>
          </w:tcPr>
          <w:p w14:paraId="44DAD48E" w14:textId="77777777" w:rsidR="000A2347" w:rsidRDefault="00B27AAE">
            <w:pPr>
              <w:pStyle w:val="Standard"/>
              <w:tabs>
                <w:tab w:val="left" w:pos="284"/>
              </w:tabs>
              <w:spacing w:after="57"/>
              <w:jc w:val="both"/>
            </w:pPr>
            <m:oMath>
              <m:r>
                <w:rPr>
                  <w:rFonts w:ascii="Cambria Math" w:hAnsi="Cambria Math"/>
                </w:rPr>
                <m:t>-∞</m:t>
              </m:r>
            </m:oMath>
            <w:r>
              <w:t xml:space="preserve"> </w:t>
            </w:r>
          </w:p>
        </w:tc>
        <w:tc>
          <w:tcPr>
            <w:tcW w:w="850" w:type="dxa"/>
            <w:tcBorders>
              <w:bottom w:val="single" w:sz="4" w:space="0" w:color="000000"/>
            </w:tcBorders>
            <w:shd w:val="clear" w:color="auto" w:fill="auto"/>
            <w:tcMar>
              <w:top w:w="0" w:type="dxa"/>
              <w:left w:w="108" w:type="dxa"/>
              <w:bottom w:w="0" w:type="dxa"/>
              <w:right w:w="108" w:type="dxa"/>
            </w:tcMar>
          </w:tcPr>
          <w:p w14:paraId="44DAD48F" w14:textId="77777777" w:rsidR="000A2347" w:rsidRDefault="000A2347">
            <w:pPr>
              <w:pStyle w:val="Standard"/>
              <w:tabs>
                <w:tab w:val="left" w:pos="284"/>
              </w:tabs>
              <w:spacing w:after="57"/>
              <w:jc w:val="both"/>
            </w:pPr>
          </w:p>
        </w:tc>
        <w:tc>
          <w:tcPr>
            <w:tcW w:w="926" w:type="dxa"/>
            <w:tcBorders>
              <w:bottom w:val="single" w:sz="4" w:space="0" w:color="000000"/>
            </w:tcBorders>
            <w:shd w:val="clear" w:color="auto" w:fill="auto"/>
            <w:tcMar>
              <w:top w:w="0" w:type="dxa"/>
              <w:left w:w="108" w:type="dxa"/>
              <w:bottom w:w="0" w:type="dxa"/>
              <w:right w:w="108" w:type="dxa"/>
            </w:tcMar>
          </w:tcPr>
          <w:p w14:paraId="44DAD490" w14:textId="77777777" w:rsidR="000A2347" w:rsidRDefault="00B27AAE">
            <w:pPr>
              <w:pStyle w:val="Standard"/>
              <w:tabs>
                <w:tab w:val="left" w:pos="284"/>
              </w:tabs>
              <w:spacing w:after="57"/>
              <w:jc w:val="center"/>
            </w:pPr>
            <m:oMathPara>
              <m:oMathParaPr>
                <m:jc m:val="center"/>
              </m:oMathParaPr>
              <m:oMath>
                <m:r>
                  <w:rPr>
                    <w:rFonts w:ascii="Cambria Math" w:hAnsi="Cambria Math"/>
                  </w:rPr>
                  <m:t>3888</m:t>
                </m:r>
              </m:oMath>
            </m:oMathPara>
          </w:p>
        </w:tc>
        <w:tc>
          <w:tcPr>
            <w:tcW w:w="850" w:type="dxa"/>
            <w:tcBorders>
              <w:bottom w:val="single" w:sz="4" w:space="0" w:color="000000"/>
            </w:tcBorders>
            <w:shd w:val="clear" w:color="auto" w:fill="auto"/>
            <w:tcMar>
              <w:top w:w="0" w:type="dxa"/>
              <w:left w:w="108" w:type="dxa"/>
              <w:bottom w:w="0" w:type="dxa"/>
              <w:right w:w="108" w:type="dxa"/>
            </w:tcMar>
          </w:tcPr>
          <w:p w14:paraId="44DAD491" w14:textId="77777777" w:rsidR="000A2347" w:rsidRDefault="000A2347">
            <w:pPr>
              <w:pStyle w:val="Standard"/>
              <w:tabs>
                <w:tab w:val="left" w:pos="284"/>
              </w:tabs>
              <w:spacing w:after="57"/>
              <w:jc w:val="both"/>
            </w:pPr>
          </w:p>
        </w:tc>
        <w:tc>
          <w:tcPr>
            <w:tcW w:w="709" w:type="dxa"/>
            <w:tcBorders>
              <w:bottom w:val="single" w:sz="4" w:space="0" w:color="000000"/>
            </w:tcBorders>
            <w:shd w:val="clear" w:color="auto" w:fill="auto"/>
            <w:tcMar>
              <w:top w:w="0" w:type="dxa"/>
              <w:left w:w="108" w:type="dxa"/>
              <w:bottom w:w="0" w:type="dxa"/>
              <w:right w:w="108" w:type="dxa"/>
            </w:tcMar>
          </w:tcPr>
          <w:p w14:paraId="44DAD492" w14:textId="77777777" w:rsidR="000A2347" w:rsidRDefault="00B27AAE">
            <w:pPr>
              <w:pStyle w:val="Standard"/>
              <w:tabs>
                <w:tab w:val="left" w:pos="284"/>
              </w:tabs>
              <w:spacing w:after="57"/>
              <w:jc w:val="right"/>
            </w:pPr>
            <w:r>
              <w:t xml:space="preserve"> </w:t>
            </w:r>
            <m:oMath>
              <m:r>
                <w:rPr>
                  <w:rFonts w:ascii="Cambria Math" w:hAnsi="Cambria Math"/>
                </w:rPr>
                <m:t>+∞</m:t>
              </m:r>
            </m:oMath>
          </w:p>
        </w:tc>
      </w:tr>
      <w:tr w:rsidR="000A2347" w14:paraId="44DAD498" w14:textId="77777777">
        <w:trPr>
          <w:trHeight w:val="488"/>
        </w:trPr>
        <w:tc>
          <w:tcPr>
            <w:tcW w:w="17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AD494" w14:textId="77777777" w:rsidR="000A2347" w:rsidRDefault="00B27AAE">
            <w:pPr>
              <w:pStyle w:val="Standard"/>
              <w:tabs>
                <w:tab w:val="left" w:pos="284"/>
              </w:tabs>
              <w:spacing w:after="57"/>
              <w:jc w:val="center"/>
            </w:pPr>
            <w:r>
              <w:t xml:space="preserve">Signe de </w:t>
            </w: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oMath>
          </w:p>
        </w:tc>
        <w:tc>
          <w:tcPr>
            <w:tcW w:w="180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DAD495" w14:textId="77777777" w:rsidR="000A2347" w:rsidRDefault="00B27AAE">
            <w:pPr>
              <w:pStyle w:val="Standard"/>
              <w:tabs>
                <w:tab w:val="left" w:pos="284"/>
              </w:tabs>
              <w:spacing w:after="57"/>
              <w:jc w:val="center"/>
            </w:pPr>
            <w:r>
              <w:t>+</w:t>
            </w:r>
          </w:p>
        </w:tc>
        <w:tc>
          <w:tcPr>
            <w:tcW w:w="92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4DAD496" w14:textId="77777777" w:rsidR="000A2347" w:rsidRDefault="00B27AAE">
            <w:pPr>
              <w:pStyle w:val="Standard"/>
              <w:tabs>
                <w:tab w:val="left" w:pos="284"/>
              </w:tabs>
              <w:spacing w:after="57"/>
              <w:jc w:val="center"/>
            </w:pPr>
            <w:r>
              <w:t>0</w:t>
            </w:r>
          </w:p>
        </w:tc>
        <w:tc>
          <w:tcPr>
            <w:tcW w:w="1559"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4DAD497" w14:textId="77777777" w:rsidR="000A2347" w:rsidRDefault="00B27AAE">
            <w:pPr>
              <w:pStyle w:val="Standard"/>
              <w:tabs>
                <w:tab w:val="left" w:pos="284"/>
              </w:tabs>
              <w:spacing w:after="57"/>
              <w:jc w:val="center"/>
            </w:pPr>
            <w:r>
              <w:t>-</w:t>
            </w:r>
          </w:p>
        </w:tc>
      </w:tr>
      <w:tr w:rsidR="000A2347" w14:paraId="44DAD49F" w14:textId="77777777">
        <w:trPr>
          <w:trHeight w:val="694"/>
        </w:trPr>
        <w:tc>
          <w:tcPr>
            <w:tcW w:w="1735"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44DAD499" w14:textId="77777777" w:rsidR="000A2347" w:rsidRDefault="00B27AAE">
            <w:pPr>
              <w:pStyle w:val="Standard"/>
              <w:tabs>
                <w:tab w:val="left" w:pos="284"/>
              </w:tabs>
              <w:spacing w:after="57"/>
              <w:jc w:val="center"/>
            </w:pPr>
            <w:r>
              <w:t xml:space="preserve">Variation de </w:t>
            </w:r>
            <m:oMath>
              <m:r>
                <w:rPr>
                  <w:rFonts w:ascii="Cambria Math" w:hAnsi="Cambria Math"/>
                </w:rPr>
                <m:t>f</m:t>
              </m:r>
            </m:oMath>
          </w:p>
        </w:tc>
        <w:tc>
          <w:tcPr>
            <w:tcW w:w="954"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44DAD49A" w14:textId="77777777" w:rsidR="000A2347" w:rsidRDefault="00B27AAE">
            <w:pPr>
              <w:pStyle w:val="Standard"/>
              <w:tabs>
                <w:tab w:val="left" w:pos="284"/>
              </w:tabs>
              <w:spacing w:after="57"/>
              <w:jc w:val="center"/>
            </w:pPr>
            <w:r>
              <w:rPr>
                <w:noProof/>
                <w:lang w:eastAsia="fr-FR"/>
              </w:rPr>
              <mc:AlternateContent>
                <mc:Choice Requires="wps">
                  <w:drawing>
                    <wp:anchor distT="0" distB="0" distL="114300" distR="114300" simplePos="0" relativeHeight="251660288" behindDoc="0" locked="0" layoutInCell="1" allowOverlap="1" wp14:anchorId="44DAD3AB" wp14:editId="44DAD3AC">
                      <wp:simplePos x="0" y="0"/>
                      <wp:positionH relativeFrom="column">
                        <wp:posOffset>274320</wp:posOffset>
                      </wp:positionH>
                      <wp:positionV relativeFrom="paragraph">
                        <wp:posOffset>53336</wp:posOffset>
                      </wp:positionV>
                      <wp:extent cx="732791" cy="247016"/>
                      <wp:effectExtent l="0" t="57150" r="0" b="19684"/>
                      <wp:wrapNone/>
                      <wp:docPr id="14" name="Connecteur droit avec flèche 19"/>
                      <wp:cNvGraphicFramePr/>
                      <a:graphic xmlns:a="http://schemas.openxmlformats.org/drawingml/2006/main">
                        <a:graphicData uri="http://schemas.microsoft.com/office/word/2010/wordprocessingShape">
                          <wps:wsp>
                            <wps:cNvCnPr/>
                            <wps:spPr>
                              <a:xfrm flipV="1">
                                <a:off x="0" y="0"/>
                                <a:ext cx="732791" cy="247016"/>
                              </a:xfrm>
                              <a:prstGeom prst="straightConnector1">
                                <a:avLst/>
                              </a:prstGeom>
                              <a:noFill/>
                              <a:ln w="6345" cap="flat">
                                <a:solidFill>
                                  <a:srgbClr val="5B9BD5"/>
                                </a:solidFill>
                                <a:prstDash val="solid"/>
                                <a:miter/>
                                <a:tailEnd type="arrow"/>
                              </a:ln>
                            </wps:spPr>
                            <wps:bodyPr/>
                          </wps:wsp>
                        </a:graphicData>
                      </a:graphic>
                    </wp:anchor>
                  </w:drawing>
                </mc:Choice>
                <mc:Fallback>
                  <w:pict>
                    <v:shape w14:anchorId="22A38E44" id="Connecteur droit avec flèche 19" o:spid="_x0000_s1026" type="#_x0000_t32" style="position:absolute;margin-left:21.6pt;margin-top:4.2pt;width:57.7pt;height:19.4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" strokecolor="#5b9bd5" strokeweight=".17625mm">
                      <v:stroke endarrow="open" joinstyle="miter"/>
                    </v:shape>
                  </w:pict>
                </mc:Fallback>
              </mc:AlternateContent>
            </w:r>
          </w:p>
        </w:tc>
        <w:tc>
          <w:tcPr>
            <w:tcW w:w="850" w:type="dxa"/>
            <w:tcBorders>
              <w:top w:val="single" w:sz="4" w:space="0" w:color="000000"/>
            </w:tcBorders>
            <w:shd w:val="clear" w:color="auto" w:fill="auto"/>
            <w:tcMar>
              <w:top w:w="0" w:type="dxa"/>
              <w:left w:w="108" w:type="dxa"/>
              <w:bottom w:w="0" w:type="dxa"/>
              <w:right w:w="108" w:type="dxa"/>
            </w:tcMar>
            <w:vAlign w:val="center"/>
          </w:tcPr>
          <w:p w14:paraId="44DAD49B" w14:textId="77777777" w:rsidR="000A2347" w:rsidRDefault="000A2347">
            <w:pPr>
              <w:pStyle w:val="Standard"/>
              <w:tabs>
                <w:tab w:val="left" w:pos="284"/>
              </w:tabs>
              <w:spacing w:after="57"/>
              <w:jc w:val="center"/>
            </w:pPr>
          </w:p>
        </w:tc>
        <w:tc>
          <w:tcPr>
            <w:tcW w:w="926" w:type="dxa"/>
            <w:tcBorders>
              <w:top w:val="single" w:sz="4" w:space="0" w:color="000000"/>
            </w:tcBorders>
            <w:shd w:val="clear" w:color="auto" w:fill="auto"/>
            <w:tcMar>
              <w:top w:w="0" w:type="dxa"/>
              <w:left w:w="108" w:type="dxa"/>
              <w:bottom w:w="0" w:type="dxa"/>
              <w:right w:w="108" w:type="dxa"/>
            </w:tcMar>
          </w:tcPr>
          <w:p w14:paraId="44DAD49C" w14:textId="77777777" w:rsidR="000A2347" w:rsidRDefault="00B27AAE">
            <w:pPr>
              <w:pStyle w:val="Standard"/>
              <w:tabs>
                <w:tab w:val="left" w:pos="284"/>
              </w:tabs>
              <w:spacing w:after="57"/>
              <w:jc w:val="center"/>
            </w:pPr>
            <w:r>
              <w:rPr>
                <w:rFonts w:ascii="Candara" w:hAnsi="Candara"/>
              </w:rPr>
              <w:t>453 457</w:t>
            </w:r>
          </w:p>
        </w:tc>
        <w:tc>
          <w:tcPr>
            <w:tcW w:w="850" w:type="dxa"/>
            <w:tcBorders>
              <w:top w:val="single" w:sz="4" w:space="0" w:color="000000"/>
            </w:tcBorders>
            <w:shd w:val="clear" w:color="auto" w:fill="auto"/>
            <w:tcMar>
              <w:top w:w="0" w:type="dxa"/>
              <w:left w:w="108" w:type="dxa"/>
              <w:bottom w:w="0" w:type="dxa"/>
              <w:right w:w="108" w:type="dxa"/>
            </w:tcMar>
            <w:vAlign w:val="center"/>
          </w:tcPr>
          <w:p w14:paraId="44DAD49D" w14:textId="77777777" w:rsidR="000A2347" w:rsidRDefault="00B27AAE">
            <w:pPr>
              <w:pStyle w:val="Standard"/>
              <w:tabs>
                <w:tab w:val="left" w:pos="284"/>
              </w:tabs>
              <w:spacing w:after="57"/>
              <w:jc w:val="center"/>
            </w:pPr>
            <w:r>
              <w:rPr>
                <w:noProof/>
                <w:lang w:eastAsia="fr-FR"/>
              </w:rPr>
              <mc:AlternateContent>
                <mc:Choice Requires="wps">
                  <w:drawing>
                    <wp:anchor distT="0" distB="0" distL="114300" distR="114300" simplePos="0" relativeHeight="251661312" behindDoc="0" locked="0" layoutInCell="1" allowOverlap="1" wp14:anchorId="44DAD3AD" wp14:editId="44DAD3AE">
                      <wp:simplePos x="0" y="0"/>
                      <wp:positionH relativeFrom="column">
                        <wp:posOffset>-49533</wp:posOffset>
                      </wp:positionH>
                      <wp:positionV relativeFrom="paragraph">
                        <wp:posOffset>91440</wp:posOffset>
                      </wp:positionV>
                      <wp:extent cx="770894" cy="266703"/>
                      <wp:effectExtent l="0" t="0" r="67306" b="76197"/>
                      <wp:wrapNone/>
                      <wp:docPr id="15" name="Connecteur droit avec flèche 20"/>
                      <wp:cNvGraphicFramePr/>
                      <a:graphic xmlns:a="http://schemas.openxmlformats.org/drawingml/2006/main">
                        <a:graphicData uri="http://schemas.microsoft.com/office/word/2010/wordprocessingShape">
                          <wps:wsp>
                            <wps:cNvCnPr/>
                            <wps:spPr>
                              <a:xfrm>
                                <a:off x="0" y="0"/>
                                <a:ext cx="770894" cy="266703"/>
                              </a:xfrm>
                              <a:prstGeom prst="straightConnector1">
                                <a:avLst/>
                              </a:prstGeom>
                              <a:noFill/>
                              <a:ln w="6345" cap="flat">
                                <a:solidFill>
                                  <a:srgbClr val="5B9BD5"/>
                                </a:solidFill>
                                <a:prstDash val="solid"/>
                                <a:miter/>
                                <a:tailEnd type="arrow"/>
                              </a:ln>
                            </wps:spPr>
                            <wps:bodyPr/>
                          </wps:wsp>
                        </a:graphicData>
                      </a:graphic>
                    </wp:anchor>
                  </w:drawing>
                </mc:Choice>
                <mc:Fallback>
                  <w:pict>
                    <v:shape w14:anchorId="1559EF43" id="Connecteur droit avec flèche 20" o:spid="_x0000_s1026" type="#_x0000_t32" style="position:absolute;margin-left:-3.9pt;margin-top:7.2pt;width:60.7pt;height:2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" strokecolor="#5b9bd5" strokeweight=".17625mm">
                      <v:stroke endarrow="open" joinstyle="miter"/>
                    </v:shape>
                  </w:pict>
                </mc:Fallback>
              </mc:AlternateContent>
            </w:r>
          </w:p>
        </w:tc>
        <w:tc>
          <w:tcPr>
            <w:tcW w:w="709" w:type="dxa"/>
            <w:tcBorders>
              <w:top w:val="single" w:sz="4" w:space="0" w:color="000000"/>
            </w:tcBorders>
            <w:shd w:val="clear" w:color="auto" w:fill="auto"/>
            <w:tcMar>
              <w:top w:w="0" w:type="dxa"/>
              <w:left w:w="108" w:type="dxa"/>
              <w:bottom w:w="0" w:type="dxa"/>
              <w:right w:w="108" w:type="dxa"/>
            </w:tcMar>
            <w:vAlign w:val="center"/>
          </w:tcPr>
          <w:p w14:paraId="44DAD49E" w14:textId="77777777" w:rsidR="000A2347" w:rsidRDefault="000A2347">
            <w:pPr>
              <w:pStyle w:val="Standard"/>
              <w:tabs>
                <w:tab w:val="left" w:pos="284"/>
              </w:tabs>
              <w:spacing w:after="57"/>
              <w:jc w:val="center"/>
            </w:pPr>
          </w:p>
        </w:tc>
      </w:tr>
    </w:tbl>
    <w:p w14:paraId="44DAD4A0" w14:textId="77777777" w:rsidR="000A2347" w:rsidRDefault="00B27AAE">
      <w:pPr>
        <w:pStyle w:val="Standard"/>
        <w:tabs>
          <w:tab w:val="left" w:pos="284"/>
        </w:tabs>
        <w:spacing w:after="57"/>
        <w:jc w:val="both"/>
      </w:pPr>
      <w:r>
        <w:t xml:space="preserve">Ainsi, </w:t>
      </w:r>
      <m:oMath>
        <m:r>
          <w:rPr>
            <w:rFonts w:ascii="Cambria Math" w:hAnsi="Cambria Math"/>
          </w:rPr>
          <m:t>f</m:t>
        </m:r>
      </m:oMath>
      <w:r>
        <w:rPr>
          <w:rFonts w:ascii="Candara" w:hAnsi="Candara"/>
        </w:rPr>
        <w:t xml:space="preserve"> admet un maximum atteint en </w:t>
      </w:r>
      <m:oMath>
        <m:r>
          <w:rPr>
            <w:rFonts w:ascii="Cambria Math" w:hAnsi="Cambria Math"/>
          </w:rPr>
          <m:t>3 888</m:t>
        </m:r>
      </m:oMath>
      <w:r>
        <w:rPr>
          <w:rFonts w:ascii="Candara" w:hAnsi="Candara"/>
        </w:rPr>
        <w:t xml:space="preserve"> environ, le prix de vente que devrait choisir l’entreprise est donc de 3 888 €. Son CA serait alors de 453 457 € environ, selon notre prévision.</w:t>
      </w:r>
    </w:p>
    <w:p w14:paraId="44DAD4A1" w14:textId="77777777" w:rsidR="000A2347" w:rsidRDefault="00B27AAE">
      <w:pPr>
        <w:pStyle w:val="NormalWeb"/>
      </w:pPr>
      <w:r>
        <w:rPr>
          <w:rFonts w:ascii="Candara" w:hAnsi="Candara"/>
          <w:b/>
          <w:sz w:val="22"/>
          <w:u w:val="single"/>
        </w:rPr>
        <w:t>Remarque</w:t>
      </w:r>
      <w:r>
        <w:rPr>
          <w:rFonts w:ascii="Candara" w:hAnsi="Candara"/>
          <w:b/>
          <w:sz w:val="22"/>
        </w:rPr>
        <w:t> :</w:t>
      </w:r>
      <w:r>
        <w:rPr>
          <w:rFonts w:ascii="Candara" w:hAnsi="Candara"/>
          <w:sz w:val="22"/>
        </w:rPr>
        <w:t xml:space="preserve"> Ce prix de 3888 €, qui ne dépasse pas la limite psychologique de 4000 €, est un prix adapté aux clients potentiels. (La notion de prix sera abordée ultérieurement dans l'année en Mercatique lors du chapitre "Un produit a-t-il un prix ?")</w:t>
      </w:r>
    </w:p>
    <w:p w14:paraId="44DAD4A2" w14:textId="77777777" w:rsidR="000A2347" w:rsidRDefault="000A2347">
      <w:pPr>
        <w:tabs>
          <w:tab w:val="left" w:pos="284"/>
        </w:tabs>
        <w:rPr>
          <w:rFonts w:ascii="Candara" w:hAnsi="Candara"/>
          <w:sz w:val="22"/>
        </w:rPr>
      </w:pPr>
    </w:p>
    <w:p w14:paraId="44DAD4A3" w14:textId="77777777" w:rsidR="000A2347" w:rsidRDefault="000A2347">
      <w:pPr>
        <w:widowControl/>
        <w:pBdr>
          <w:bottom w:val="single" w:sz="4" w:space="1" w:color="000000"/>
        </w:pBdr>
        <w:suppressAutoHyphens w:val="0"/>
        <w:ind w:left="15" w:hanging="15"/>
        <w:textAlignment w:val="auto"/>
      </w:pPr>
    </w:p>
    <w:p w14:paraId="44DAD4A4" w14:textId="77777777" w:rsidR="000A2347" w:rsidRDefault="00B27AAE">
      <w:pPr>
        <w:pStyle w:val="Standard"/>
        <w:spacing w:after="120" w:line="255" w:lineRule="exact"/>
        <w:ind w:right="741"/>
      </w:pPr>
      <w:r>
        <w:rPr>
          <w:rFonts w:ascii="Candara" w:hAnsi="Candara"/>
          <w:b/>
          <w:bCs/>
          <w:sz w:val="24"/>
          <w:szCs w:val="24"/>
        </w:rPr>
        <w:t xml:space="preserve">  Travail 4 : « Faire une prévision des ventes »</w:t>
      </w:r>
    </w:p>
    <w:p w14:paraId="44DAD4A5" w14:textId="77777777" w:rsidR="000A2347" w:rsidRDefault="00B27AAE">
      <w:pPr>
        <w:pStyle w:val="Standard"/>
        <w:tabs>
          <w:tab w:val="left" w:pos="284"/>
        </w:tabs>
        <w:spacing w:after="0" w:line="255" w:lineRule="exact"/>
        <w:jc w:val="both"/>
      </w:pPr>
      <w:r>
        <w:rPr>
          <w:rFonts w:ascii="Candara" w:hAnsi="Candara"/>
        </w:rPr>
        <w:t>1)</w:t>
      </w:r>
      <w:r>
        <w:rPr>
          <w:rFonts w:ascii="Candara" w:hAnsi="Candara"/>
        </w:rPr>
        <w:tab/>
      </w:r>
      <w:r>
        <w:rPr>
          <w:rFonts w:ascii="Candara" w:hAnsi="Candara"/>
          <w:b/>
          <w:bCs/>
        </w:rPr>
        <w:t>Calculez les taux d'évolution annuels.</w:t>
      </w:r>
    </w:p>
    <w:p w14:paraId="44DAD4A6" w14:textId="5CBDFCF7" w:rsidR="000A2347" w:rsidRDefault="0039123F">
      <w:pPr>
        <w:pStyle w:val="Standard"/>
        <w:spacing w:after="0" w:line="255" w:lineRule="exact"/>
        <w:jc w:val="both"/>
      </w:pPr>
      <w:r>
        <w:rPr>
          <w:rFonts w:ascii="Candara" w:hAnsi="Candara"/>
        </w:rPr>
        <w:tab/>
        <w:t xml:space="preserve">a) </w:t>
      </w:r>
      <w:r w:rsidR="00B27AAE">
        <w:rPr>
          <w:rFonts w:ascii="Candara" w:hAnsi="Candara"/>
        </w:rPr>
        <w:t>De 2011 à 2012 :  + 14,49 %</w:t>
      </w:r>
    </w:p>
    <w:p w14:paraId="44DAD4A7" w14:textId="7F9E672B" w:rsidR="000A2347" w:rsidRDefault="0039123F">
      <w:pPr>
        <w:pStyle w:val="Standard"/>
        <w:spacing w:after="0" w:line="255" w:lineRule="exact"/>
        <w:jc w:val="both"/>
      </w:pPr>
      <w:r>
        <w:rPr>
          <w:rFonts w:ascii="Candara" w:hAnsi="Candara"/>
        </w:rPr>
        <w:tab/>
      </w:r>
      <w:proofErr w:type="gramStart"/>
      <w:r w:rsidR="00B27AAE">
        <w:rPr>
          <w:rFonts w:ascii="Candara" w:hAnsi="Candara"/>
        </w:rPr>
        <w:t>de</w:t>
      </w:r>
      <w:proofErr w:type="gramEnd"/>
      <w:r w:rsidR="00B27AAE">
        <w:rPr>
          <w:rFonts w:ascii="Candara" w:hAnsi="Candara"/>
        </w:rPr>
        <w:t xml:space="preserve"> 2012 à 2013 :  + 23 %</w:t>
      </w:r>
    </w:p>
    <w:p w14:paraId="44DAD4A8" w14:textId="6E7362ED" w:rsidR="000A2347" w:rsidRDefault="0039123F">
      <w:pPr>
        <w:pStyle w:val="Standard"/>
        <w:spacing w:after="0" w:line="255" w:lineRule="exact"/>
        <w:jc w:val="both"/>
      </w:pPr>
      <w:r>
        <w:rPr>
          <w:rFonts w:ascii="Candara" w:hAnsi="Candara"/>
        </w:rPr>
        <w:tab/>
      </w:r>
      <w:proofErr w:type="gramStart"/>
      <w:r w:rsidR="00B27AAE">
        <w:rPr>
          <w:rFonts w:ascii="Candara" w:hAnsi="Candara"/>
        </w:rPr>
        <w:t>de</w:t>
      </w:r>
      <w:proofErr w:type="gramEnd"/>
      <w:r w:rsidR="00B27AAE">
        <w:rPr>
          <w:rFonts w:ascii="Candara" w:hAnsi="Candara"/>
        </w:rPr>
        <w:t xml:space="preserve"> 2013 à 2014 :  + 3,93 %</w:t>
      </w:r>
    </w:p>
    <w:p w14:paraId="44DAD4A9" w14:textId="5BA71BC0" w:rsidR="000A2347" w:rsidRDefault="0039123F">
      <w:pPr>
        <w:pStyle w:val="Standard"/>
        <w:spacing w:after="0" w:line="255" w:lineRule="exact"/>
        <w:jc w:val="both"/>
        <w:rPr>
          <w:rFonts w:ascii="Candara" w:hAnsi="Candara"/>
        </w:rPr>
      </w:pPr>
      <w:r>
        <w:rPr>
          <w:rFonts w:ascii="Candara" w:hAnsi="Candara"/>
        </w:rPr>
        <w:tab/>
      </w:r>
      <w:proofErr w:type="gramStart"/>
      <w:r w:rsidR="00B27AAE">
        <w:rPr>
          <w:rFonts w:ascii="Candara" w:hAnsi="Candara"/>
        </w:rPr>
        <w:t>de</w:t>
      </w:r>
      <w:proofErr w:type="gramEnd"/>
      <w:r w:rsidR="00B27AAE">
        <w:rPr>
          <w:rFonts w:ascii="Candara" w:hAnsi="Candara"/>
        </w:rPr>
        <w:t xml:space="preserve"> 2014 à 2015 :  + 12,8 %</w:t>
      </w:r>
    </w:p>
    <w:p w14:paraId="5CEA47DE" w14:textId="45669E55" w:rsidR="0039123F" w:rsidRDefault="0039123F" w:rsidP="0039123F">
      <w:pPr>
        <w:pStyle w:val="Standard"/>
        <w:tabs>
          <w:tab w:val="left" w:pos="284"/>
        </w:tabs>
        <w:spacing w:before="120" w:after="57" w:line="240" w:lineRule="auto"/>
        <w:rPr>
          <w:rFonts w:ascii="Candara" w:hAnsi="Candara"/>
        </w:rPr>
      </w:pPr>
      <w:r>
        <w:rPr>
          <w:rFonts w:ascii="Candara" w:hAnsi="Candara"/>
        </w:rPr>
        <w:tab/>
        <w:t>b)</w:t>
      </w:r>
      <w:r>
        <w:rPr>
          <w:rFonts w:ascii="Candara" w:hAnsi="Candara"/>
        </w:rPr>
        <w:tab/>
        <w:t xml:space="preserve">taux d’évolution global :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V</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1014-614</m:t>
            </m:r>
          </m:num>
          <m:den>
            <m:r>
              <w:rPr>
                <w:rFonts w:ascii="Cambria Math" w:hAnsi="Cambria Math"/>
              </w:rPr>
              <m:t>614</m:t>
            </m:r>
          </m:den>
        </m:f>
        <m:r>
          <w:rPr>
            <w:rFonts w:ascii="Cambria Math" w:hAnsi="Cambria Math"/>
          </w:rPr>
          <m:t>≈0,6515</m:t>
        </m:r>
      </m:oMath>
      <w:r w:rsidR="00494C44">
        <w:rPr>
          <w:rFonts w:ascii="Candara" w:hAnsi="Candara"/>
        </w:rPr>
        <w:t xml:space="preserve"> : </w:t>
      </w:r>
      <w:r>
        <w:rPr>
          <w:rFonts w:ascii="Candara" w:hAnsi="Candara"/>
        </w:rPr>
        <w:t>le taux d’</w:t>
      </w:r>
      <w:r w:rsidR="00494C44">
        <w:rPr>
          <w:rFonts w:ascii="Candara" w:hAnsi="Candara"/>
        </w:rPr>
        <w:t>augmentation</w:t>
      </w:r>
      <w:r>
        <w:rPr>
          <w:rFonts w:ascii="Candara" w:hAnsi="Candara"/>
        </w:rPr>
        <w:t xml:space="preserve"> global du CA de l’entreprise </w:t>
      </w:r>
      <w:proofErr w:type="spellStart"/>
      <w:r>
        <w:rPr>
          <w:rFonts w:ascii="Candara" w:hAnsi="Candara"/>
        </w:rPr>
        <w:t>Tealer</w:t>
      </w:r>
      <w:proofErr w:type="spellEnd"/>
      <w:r>
        <w:rPr>
          <w:rFonts w:ascii="Candara" w:hAnsi="Candara"/>
        </w:rPr>
        <w:t xml:space="preserve"> entre 2011 et 2015</w:t>
      </w:r>
      <w:r w:rsidR="00494C44">
        <w:rPr>
          <w:rFonts w:ascii="Candara" w:hAnsi="Candara"/>
        </w:rPr>
        <w:t xml:space="preserve"> est d’environ 65,15%</w:t>
      </w:r>
      <w:r>
        <w:rPr>
          <w:rFonts w:ascii="Candara" w:hAnsi="Candara"/>
        </w:rPr>
        <w:t>.</w:t>
      </w:r>
    </w:p>
    <w:p w14:paraId="57495DBE" w14:textId="1EEBF8AF" w:rsidR="00494C44" w:rsidRDefault="0039123F" w:rsidP="0039123F">
      <w:pPr>
        <w:pStyle w:val="Standard"/>
        <w:tabs>
          <w:tab w:val="left" w:pos="284"/>
        </w:tabs>
        <w:spacing w:before="120" w:after="57" w:line="240" w:lineRule="auto"/>
        <w:rPr>
          <w:rFonts w:ascii="Candara" w:hAnsi="Candara"/>
        </w:rPr>
      </w:pPr>
      <w:r>
        <w:rPr>
          <w:rFonts w:ascii="Candara" w:hAnsi="Candara"/>
        </w:rPr>
        <w:lastRenderedPageBreak/>
        <w:tab/>
        <w:t xml:space="preserve">c) </w:t>
      </w:r>
      <w:r>
        <w:rPr>
          <w:rFonts w:ascii="Candara" w:hAnsi="Candara"/>
        </w:rPr>
        <w:tab/>
      </w:r>
      <w:r w:rsidR="00494C44">
        <w:rPr>
          <w:rFonts w:ascii="Candara" w:hAnsi="Candara"/>
        </w:rPr>
        <w:t xml:space="preserve">Sur ces 4 années, le taux d’augmentation moyen est donc : </w:t>
      </w:r>
      <m:oMath>
        <m:sSup>
          <m:sSupPr>
            <m:ctrlPr>
              <w:rPr>
                <w:rFonts w:ascii="Cambria Math" w:hAnsi="Cambria Math"/>
                <w:i/>
              </w:rPr>
            </m:ctrlPr>
          </m:sSupPr>
          <m:e>
            <m:d>
              <m:dPr>
                <m:ctrlPr>
                  <w:rPr>
                    <w:rFonts w:ascii="Cambria Math" w:hAnsi="Cambria Math"/>
                    <w:i/>
                  </w:rPr>
                </m:ctrlPr>
              </m:dPr>
              <m:e>
                <m:r>
                  <w:rPr>
                    <w:rFonts w:ascii="Cambria Math" w:hAnsi="Cambria Math"/>
                  </w:rPr>
                  <m:t>1+0,6515</m:t>
                </m:r>
              </m:e>
            </m:d>
          </m:e>
          <m:sup>
            <m:f>
              <m:fPr>
                <m:ctrlPr>
                  <w:rPr>
                    <w:rFonts w:ascii="Cambria Math" w:hAnsi="Cambria Math"/>
                    <w:i/>
                  </w:rPr>
                </m:ctrlPr>
              </m:fPr>
              <m:num>
                <m:r>
                  <w:rPr>
                    <w:rFonts w:ascii="Cambria Math" w:hAnsi="Cambria Math"/>
                  </w:rPr>
                  <m:t>1</m:t>
                </m:r>
              </m:num>
              <m:den>
                <m:r>
                  <w:rPr>
                    <w:rFonts w:ascii="Cambria Math" w:hAnsi="Cambria Math"/>
                  </w:rPr>
                  <m:t>4</m:t>
                </m:r>
              </m:den>
            </m:f>
          </m:sup>
        </m:sSup>
        <m:r>
          <w:rPr>
            <w:rFonts w:ascii="Cambria Math" w:hAnsi="Cambria Math"/>
          </w:rPr>
          <m:t>-1≈0,1336</m:t>
        </m:r>
      </m:oMath>
      <w:r w:rsidR="00494C44">
        <w:rPr>
          <w:rFonts w:ascii="Candara" w:hAnsi="Candara"/>
        </w:rPr>
        <w:t>. En moyenne, le CA a augmenté de 13,4% par an entre 2011 et 2015.</w:t>
      </w:r>
    </w:p>
    <w:p w14:paraId="3B76DB1E" w14:textId="18C6AD7E" w:rsidR="0039123F" w:rsidRDefault="0039123F" w:rsidP="0039123F">
      <w:pPr>
        <w:pStyle w:val="Standard"/>
        <w:tabs>
          <w:tab w:val="left" w:pos="284"/>
        </w:tabs>
        <w:spacing w:before="120" w:after="57" w:line="240" w:lineRule="auto"/>
      </w:pPr>
      <w:r>
        <w:rPr>
          <w:rFonts w:ascii="Candara" w:hAnsi="Candara"/>
        </w:rPr>
        <w:tab/>
        <w:t xml:space="preserve">d) </w:t>
      </w:r>
      <w:r>
        <w:rPr>
          <w:rFonts w:ascii="Candara" w:hAnsi="Candara"/>
        </w:rPr>
        <w:tab/>
      </w:r>
      <m:oMath>
        <m:r>
          <w:rPr>
            <w:rFonts w:ascii="Cambria Math" w:hAnsi="Cambria Math"/>
          </w:rPr>
          <m:t>1014×</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13,4</m:t>
                </m:r>
              </m:num>
              <m:den>
                <m:r>
                  <w:rPr>
                    <w:rFonts w:ascii="Cambria Math" w:hAnsi="Cambria Math"/>
                  </w:rPr>
                  <m:t>100</m:t>
                </m:r>
              </m:den>
            </m:f>
          </m:e>
        </m:d>
        <m:r>
          <w:rPr>
            <w:rFonts w:ascii="Cambria Math" w:hAnsi="Cambria Math"/>
          </w:rPr>
          <m:t>≈1150</m:t>
        </m:r>
      </m:oMath>
      <w:r w:rsidR="00830007">
        <w:rPr>
          <w:rFonts w:ascii="Candara" w:hAnsi="Candara"/>
        </w:rPr>
        <w:t xml:space="preserve"> </w:t>
      </w:r>
      <w:r w:rsidR="0008246E">
        <w:rPr>
          <w:rFonts w:ascii="Candara" w:hAnsi="Candara"/>
        </w:rPr>
        <w:t xml:space="preserve">arrondi à l’unité </w:t>
      </w:r>
      <w:r w:rsidR="00830007">
        <w:rPr>
          <w:rFonts w:ascii="Candara" w:hAnsi="Candara"/>
        </w:rPr>
        <w:t xml:space="preserve">et </w:t>
      </w:r>
      <m:oMath>
        <m:r>
          <w:rPr>
            <w:rFonts w:ascii="Cambria Math" w:hAnsi="Cambria Math"/>
          </w:rPr>
          <m:t>1150×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13,4</m:t>
                </m:r>
              </m:num>
              <m:den>
                <m:r>
                  <w:rPr>
                    <w:rFonts w:ascii="Cambria Math" w:hAnsi="Cambria Math"/>
                  </w:rPr>
                  <m:t>100</m:t>
                </m:r>
              </m:den>
            </m:f>
          </m:e>
        </m:d>
        <m:r>
          <w:rPr>
            <w:rFonts w:ascii="Cambria Math" w:hAnsi="Cambria Math"/>
          </w:rPr>
          <m:t>≈1304</m:t>
        </m:r>
      </m:oMath>
      <w:r w:rsidR="0008246E">
        <w:rPr>
          <w:rFonts w:ascii="Candara" w:hAnsi="Candara"/>
        </w:rPr>
        <w:t xml:space="preserve"> arrondi à l’unité</w:t>
      </w:r>
      <w:r w:rsidR="00830007">
        <w:rPr>
          <w:rFonts w:ascii="Candara" w:hAnsi="Candara"/>
        </w:rPr>
        <w:t xml:space="preserve"> : </w:t>
      </w:r>
      <w:r>
        <w:rPr>
          <w:rFonts w:ascii="Candara" w:hAnsi="Candara"/>
        </w:rPr>
        <w:t xml:space="preserve">les ventes prévisionnelles </w:t>
      </w:r>
      <w:r w:rsidR="00830007">
        <w:rPr>
          <w:rFonts w:ascii="Candara" w:hAnsi="Candara"/>
        </w:rPr>
        <w:t xml:space="preserve">sont de </w:t>
      </w:r>
      <m:oMath>
        <m:r>
          <w:rPr>
            <w:rFonts w:ascii="Cambria Math" w:hAnsi="Cambria Math"/>
          </w:rPr>
          <m:t>1150</m:t>
        </m:r>
      </m:oMath>
      <w:r w:rsidR="00830007">
        <w:rPr>
          <w:rFonts w:ascii="Candara" w:hAnsi="Candara"/>
        </w:rPr>
        <w:t xml:space="preserve"> milliers d’eur</w:t>
      </w:r>
      <w:r w:rsidR="002125EE">
        <w:rPr>
          <w:rFonts w:ascii="Candara" w:hAnsi="Candara"/>
        </w:rPr>
        <w:t>o</w:t>
      </w:r>
      <w:r w:rsidR="00830007">
        <w:rPr>
          <w:rFonts w:ascii="Candara" w:hAnsi="Candara"/>
        </w:rPr>
        <w:t xml:space="preserve">s pour 2016 </w:t>
      </w:r>
      <w:r>
        <w:rPr>
          <w:rFonts w:ascii="Candara" w:hAnsi="Candara"/>
        </w:rPr>
        <w:t>et</w:t>
      </w:r>
      <w:r w:rsidR="00830007">
        <w:rPr>
          <w:rFonts w:ascii="Candara" w:hAnsi="Candara"/>
        </w:rPr>
        <w:t xml:space="preserve"> de 1304 milliers d’euros pour</w:t>
      </w:r>
      <w:r>
        <w:rPr>
          <w:rFonts w:ascii="Candara" w:hAnsi="Candara"/>
        </w:rPr>
        <w:t xml:space="preserve"> 2017. </w:t>
      </w:r>
    </w:p>
    <w:p w14:paraId="44DAD4AB" w14:textId="77777777" w:rsidR="000A2347" w:rsidRDefault="00B27AAE">
      <w:pPr>
        <w:pStyle w:val="Standard"/>
        <w:tabs>
          <w:tab w:val="left" w:pos="284"/>
        </w:tabs>
        <w:spacing w:after="0" w:line="255" w:lineRule="exact"/>
        <w:jc w:val="both"/>
      </w:pPr>
      <w:r>
        <w:rPr>
          <w:rFonts w:ascii="Candara" w:hAnsi="Candara"/>
        </w:rPr>
        <w:t>2)</w:t>
      </w:r>
      <w:r>
        <w:rPr>
          <w:rFonts w:ascii="Candara" w:hAnsi="Candara"/>
        </w:rPr>
        <w:tab/>
      </w:r>
      <w:r>
        <w:rPr>
          <w:rFonts w:ascii="Candara" w:hAnsi="Candara"/>
          <w:b/>
          <w:bCs/>
        </w:rPr>
        <w:t>Trouvez l'équation de la droite d'ajustement</w:t>
      </w:r>
    </w:p>
    <w:p w14:paraId="44DAD4AC" w14:textId="77777777" w:rsidR="000A2347" w:rsidRDefault="00B27AAE">
      <w:pPr>
        <w:pStyle w:val="Standard"/>
        <w:spacing w:after="113" w:line="255" w:lineRule="exact"/>
      </w:pPr>
      <w:r>
        <w:rPr>
          <w:rFonts w:ascii="Candara" w:hAnsi="Candara"/>
          <w:b/>
          <w:bCs/>
        </w:rPr>
        <w:tab/>
      </w:r>
      <w:proofErr w:type="gramStart"/>
      <w:r>
        <w:rPr>
          <w:rFonts w:ascii="Webdings" w:hAnsi="Webdings"/>
        </w:rPr>
        <w:t></w:t>
      </w:r>
      <w:r>
        <w:rPr>
          <w:rFonts w:ascii="Candara" w:hAnsi="Candara"/>
          <w:b/>
          <w:bCs/>
        </w:rPr>
        <w:t xml:space="preserve">  Étape</w:t>
      </w:r>
      <w:proofErr w:type="gramEnd"/>
      <w:r>
        <w:rPr>
          <w:rFonts w:ascii="Candara" w:hAnsi="Candara"/>
          <w:b/>
          <w:bCs/>
        </w:rPr>
        <w:t xml:space="preserve"> 1 :   </w:t>
      </w:r>
      <w:r>
        <w:rPr>
          <w:rFonts w:ascii="Candara" w:hAnsi="Candara"/>
        </w:rPr>
        <w:t>Construire un tableau statistique  en prenant en compte tous les points de la série statistique et calculer les coordonnées du point moyen :</w:t>
      </w:r>
    </w:p>
    <w:tbl>
      <w:tblPr>
        <w:tblW w:w="9483" w:type="dxa"/>
        <w:tblInd w:w="464" w:type="dxa"/>
        <w:tblLayout w:type="fixed"/>
        <w:tblCellMar>
          <w:left w:w="10" w:type="dxa"/>
          <w:right w:w="10" w:type="dxa"/>
        </w:tblCellMar>
        <w:tblLook w:val="0000" w:firstRow="0" w:lastRow="0" w:firstColumn="0" w:lastColumn="0" w:noHBand="0" w:noVBand="0"/>
      </w:tblPr>
      <w:tblGrid>
        <w:gridCol w:w="1168"/>
        <w:gridCol w:w="1345"/>
        <w:gridCol w:w="1710"/>
        <w:gridCol w:w="2039"/>
        <w:gridCol w:w="1561"/>
        <w:gridCol w:w="1660"/>
      </w:tblGrid>
      <w:tr w:rsidR="000A2347" w14:paraId="44DAD4B3" w14:textId="77777777">
        <w:trPr>
          <w:trHeight w:hRule="exact" w:val="369"/>
        </w:trPr>
        <w:tc>
          <w:tcPr>
            <w:tcW w:w="11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AD" w14:textId="77777777" w:rsidR="000A2347" w:rsidRDefault="00B27AAE">
            <w:pPr>
              <w:pStyle w:val="TableContents"/>
              <w:spacing w:line="255" w:lineRule="exact"/>
              <w:jc w:val="center"/>
            </w:pPr>
            <w:r>
              <w:rPr>
                <w:rFonts w:ascii="Candara" w:hAnsi="Candara"/>
              </w:rPr>
              <w:t>Années x</w:t>
            </w:r>
            <w:r>
              <w:rPr>
                <w:rFonts w:ascii="Candara" w:hAnsi="Candara"/>
                <w:vertAlign w:val="subscript"/>
              </w:rPr>
              <w:t>i</w:t>
            </w:r>
          </w:p>
        </w:tc>
        <w:tc>
          <w:tcPr>
            <w:tcW w:w="13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AE" w14:textId="77777777" w:rsidR="000A2347" w:rsidRDefault="00B27AAE">
            <w:pPr>
              <w:pStyle w:val="TableContents"/>
              <w:spacing w:line="255" w:lineRule="exact"/>
              <w:jc w:val="center"/>
            </w:pPr>
            <w:r>
              <w:rPr>
                <w:rFonts w:ascii="Candara" w:hAnsi="Candara"/>
              </w:rPr>
              <w:t>Ventes Y</w:t>
            </w:r>
            <w:r>
              <w:rPr>
                <w:rFonts w:ascii="Candara" w:hAnsi="Candara"/>
                <w:vertAlign w:val="subscript"/>
              </w:rPr>
              <w:t>i</w:t>
            </w:r>
          </w:p>
        </w:tc>
        <w:tc>
          <w:tcPr>
            <w:tcW w:w="17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AF" w14:textId="77777777" w:rsidR="000A2347" w:rsidRDefault="00B27AAE">
            <w:pPr>
              <w:pStyle w:val="TableContents"/>
              <w:spacing w:line="255" w:lineRule="exact"/>
              <w:jc w:val="center"/>
            </w:pPr>
            <w:r>
              <w:rPr>
                <w:noProof/>
                <w:lang w:eastAsia="fr-FR"/>
              </w:rPr>
              <mc:AlternateContent>
                <mc:Choice Requires="wps">
                  <w:drawing>
                    <wp:anchor distT="0" distB="0" distL="114300" distR="114300" simplePos="0" relativeHeight="23" behindDoc="0" locked="0" layoutInCell="1" allowOverlap="1" wp14:anchorId="44DAD3AF" wp14:editId="44DAD3B0">
                      <wp:simplePos x="0" y="0"/>
                      <wp:positionH relativeFrom="column">
                        <wp:posOffset>704161</wp:posOffset>
                      </wp:positionH>
                      <wp:positionV relativeFrom="paragraph">
                        <wp:posOffset>36356</wp:posOffset>
                      </wp:positionV>
                      <wp:extent cx="108585" cy="0"/>
                      <wp:effectExtent l="0" t="0" r="24765" b="19050"/>
                      <wp:wrapNone/>
                      <wp:docPr id="16" name="Connecteur droit 11"/>
                      <wp:cNvGraphicFramePr/>
                      <a:graphic xmlns:a="http://schemas.openxmlformats.org/drawingml/2006/main">
                        <a:graphicData uri="http://schemas.microsoft.com/office/word/2010/wordprocessingShape">
                          <wps:wsp>
                            <wps:cNvCnPr/>
                            <wps:spPr>
                              <a:xfrm flipH="1">
                                <a:off x="0" y="0"/>
                                <a:ext cx="108585" cy="0"/>
                              </a:xfrm>
                              <a:prstGeom prst="straightConnector1">
                                <a:avLst/>
                              </a:prstGeom>
                              <a:noFill/>
                              <a:ln w="3959" cap="flat">
                                <a:solidFill>
                                  <a:srgbClr val="000000"/>
                                </a:solidFill>
                                <a:prstDash val="solid"/>
                                <a:miter/>
                              </a:ln>
                            </wps:spPr>
                            <wps:bodyPr/>
                          </wps:wsp>
                        </a:graphicData>
                      </a:graphic>
                    </wp:anchor>
                  </w:drawing>
                </mc:Choice>
                <mc:Fallback>
                  <w:pict>
                    <v:shape w14:anchorId="2B85E2A0" id="Connecteur droit 11" o:spid="_x0000_s1026" type="#_x0000_t32" style="position:absolute;margin-left:55.45pt;margin-top:2.85pt;width:8.55pt;height:0;flip:x;z-index: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" strokeweight=".11mm">
                      <v:stroke joinstyle="miter"/>
                    </v:shape>
                  </w:pict>
                </mc:Fallback>
              </mc:AlternateContent>
            </w:r>
            <w:r>
              <w:rPr>
                <w:rFonts w:ascii="Candara" w:hAnsi="Candara"/>
              </w:rPr>
              <w:t>X</w:t>
            </w:r>
            <w:r>
              <w:rPr>
                <w:rFonts w:ascii="Candara" w:hAnsi="Candara"/>
                <w:vertAlign w:val="subscript"/>
              </w:rPr>
              <w:t>i</w:t>
            </w:r>
            <w:r>
              <w:rPr>
                <w:rFonts w:ascii="Candara" w:hAnsi="Candara"/>
              </w:rPr>
              <w:t xml:space="preserve"> = x</w:t>
            </w:r>
            <w:r>
              <w:rPr>
                <w:rFonts w:ascii="Candara" w:hAnsi="Candara"/>
                <w:vertAlign w:val="subscript"/>
              </w:rPr>
              <w:t>i</w:t>
            </w:r>
            <w:r>
              <w:rPr>
                <w:rFonts w:ascii="Candara" w:hAnsi="Candara"/>
              </w:rPr>
              <w:t xml:space="preserve"> - x</w:t>
            </w:r>
          </w:p>
        </w:tc>
        <w:tc>
          <w:tcPr>
            <w:tcW w:w="203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B0" w14:textId="77777777" w:rsidR="000A2347" w:rsidRDefault="00B27AAE">
            <w:pPr>
              <w:pStyle w:val="TableContents"/>
              <w:spacing w:line="255" w:lineRule="exact"/>
              <w:jc w:val="center"/>
            </w:pPr>
            <w:r>
              <w:rPr>
                <w:noProof/>
                <w:lang w:eastAsia="fr-FR"/>
              </w:rPr>
              <mc:AlternateContent>
                <mc:Choice Requires="wps">
                  <w:drawing>
                    <wp:anchor distT="0" distB="0" distL="114300" distR="114300" simplePos="0" relativeHeight="26" behindDoc="0" locked="0" layoutInCell="1" allowOverlap="1" wp14:anchorId="44DAD3B1" wp14:editId="44DAD3B2">
                      <wp:simplePos x="0" y="0"/>
                      <wp:positionH relativeFrom="column">
                        <wp:posOffset>802797</wp:posOffset>
                      </wp:positionH>
                      <wp:positionV relativeFrom="paragraph">
                        <wp:posOffset>28081</wp:posOffset>
                      </wp:positionV>
                      <wp:extent cx="113669" cy="0"/>
                      <wp:effectExtent l="0" t="0" r="19681" b="19050"/>
                      <wp:wrapNone/>
                      <wp:docPr id="17" name="Connecteur droit 12"/>
                      <wp:cNvGraphicFramePr/>
                      <a:graphic xmlns:a="http://schemas.openxmlformats.org/drawingml/2006/main">
                        <a:graphicData uri="http://schemas.microsoft.com/office/word/2010/wordprocessingShape">
                          <wps:wsp>
                            <wps:cNvCnPr/>
                            <wps:spPr>
                              <a:xfrm flipH="1">
                                <a:off x="0" y="0"/>
                                <a:ext cx="113669" cy="0"/>
                              </a:xfrm>
                              <a:prstGeom prst="straightConnector1">
                                <a:avLst/>
                              </a:prstGeom>
                              <a:noFill/>
                              <a:ln w="3959" cap="flat">
                                <a:solidFill>
                                  <a:srgbClr val="000000"/>
                                </a:solidFill>
                                <a:prstDash val="solid"/>
                                <a:miter/>
                              </a:ln>
                            </wps:spPr>
                            <wps:bodyPr/>
                          </wps:wsp>
                        </a:graphicData>
                      </a:graphic>
                    </wp:anchor>
                  </w:drawing>
                </mc:Choice>
                <mc:Fallback>
                  <w:pict>
                    <v:shape w14:anchorId="46D27377" id="Connecteur droit 12" o:spid="_x0000_s1026" type="#_x0000_t32" style="position:absolute;margin-left:63.2pt;margin-top:2.2pt;width:8.95pt;height:0;flip:x;z-index: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" strokeweight=".11mm">
                      <v:stroke joinstyle="miter"/>
                    </v:shape>
                  </w:pict>
                </mc:Fallback>
              </mc:AlternateContent>
            </w:r>
            <w:r>
              <w:rPr>
                <w:rFonts w:ascii="Candara" w:hAnsi="Candara"/>
              </w:rPr>
              <w:t>Y</w:t>
            </w:r>
            <w:r>
              <w:rPr>
                <w:rFonts w:ascii="Candara" w:hAnsi="Candara"/>
                <w:vertAlign w:val="subscript"/>
              </w:rPr>
              <w:t>i</w:t>
            </w:r>
            <w:r>
              <w:rPr>
                <w:rFonts w:ascii="Candara" w:hAnsi="Candara"/>
              </w:rPr>
              <w:t xml:space="preserve"> = y</w:t>
            </w:r>
            <w:r>
              <w:rPr>
                <w:rFonts w:ascii="Candara" w:hAnsi="Candara"/>
                <w:vertAlign w:val="subscript"/>
              </w:rPr>
              <w:t>i</w:t>
            </w:r>
            <w:r>
              <w:rPr>
                <w:rFonts w:ascii="Candara" w:hAnsi="Candara"/>
              </w:rPr>
              <w:t xml:space="preserve"> - y</w:t>
            </w:r>
          </w:p>
        </w:tc>
        <w:tc>
          <w:tcPr>
            <w:tcW w:w="15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B1" w14:textId="77777777" w:rsidR="000A2347" w:rsidRDefault="00B27AAE">
            <w:pPr>
              <w:pStyle w:val="TableContents"/>
              <w:spacing w:line="255" w:lineRule="exact"/>
              <w:jc w:val="center"/>
            </w:pPr>
            <w:proofErr w:type="spellStart"/>
            <w:r>
              <w:rPr>
                <w:rFonts w:ascii="Candara" w:hAnsi="Candara"/>
              </w:rPr>
              <w:t>X</w:t>
            </w:r>
            <w:r>
              <w:rPr>
                <w:rFonts w:ascii="Candara" w:hAnsi="Candara"/>
                <w:vertAlign w:val="subscript"/>
              </w:rPr>
              <w:t>i</w:t>
            </w:r>
            <w:r>
              <w:rPr>
                <w:rFonts w:ascii="Candara" w:hAnsi="Candara"/>
              </w:rPr>
              <w:t>Y</w:t>
            </w:r>
            <w:r>
              <w:rPr>
                <w:rFonts w:ascii="Candara" w:hAnsi="Candara"/>
                <w:vertAlign w:val="subscript"/>
              </w:rPr>
              <w:t>i</w:t>
            </w:r>
            <w:proofErr w:type="spellEnd"/>
          </w:p>
        </w:tc>
        <w:tc>
          <w:tcPr>
            <w:tcW w:w="16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B2" w14:textId="77777777" w:rsidR="000A2347" w:rsidRDefault="00B27AAE">
            <w:pPr>
              <w:pStyle w:val="TableContents"/>
              <w:spacing w:line="255" w:lineRule="exact"/>
              <w:jc w:val="center"/>
            </w:pPr>
            <w:r>
              <w:rPr>
                <w:rFonts w:ascii="Candara" w:hAnsi="Candara"/>
              </w:rPr>
              <w:t>Xi</w:t>
            </w:r>
            <w:r>
              <w:rPr>
                <w:rFonts w:ascii="Candara" w:hAnsi="Candara"/>
                <w:vertAlign w:val="superscript"/>
              </w:rPr>
              <w:t>2</w:t>
            </w:r>
          </w:p>
        </w:tc>
      </w:tr>
      <w:tr w:rsidR="000A2347" w14:paraId="44DAD4BE" w14:textId="77777777">
        <w:trPr>
          <w:trHeigh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B4" w14:textId="77777777" w:rsidR="000A2347" w:rsidRDefault="00B27AAE">
            <w:pPr>
              <w:pStyle w:val="TableContents"/>
              <w:spacing w:after="0" w:line="255" w:lineRule="exact"/>
              <w:jc w:val="center"/>
              <w:rPr>
                <w:rFonts w:ascii="Candara" w:hAnsi="Candara"/>
              </w:rPr>
            </w:pPr>
            <w:r>
              <w:rPr>
                <w:rFonts w:ascii="Candara" w:hAnsi="Candara"/>
              </w:rPr>
              <w:t>1</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B5" w14:textId="77777777" w:rsidR="000A2347" w:rsidRDefault="00B27AAE">
            <w:pPr>
              <w:pStyle w:val="TableContents"/>
              <w:spacing w:after="0" w:line="255" w:lineRule="exact"/>
              <w:jc w:val="center"/>
              <w:rPr>
                <w:rFonts w:ascii="Indie Flower" w:hAnsi="Indie Flower"/>
                <w:sz w:val="20"/>
                <w:szCs w:val="20"/>
              </w:rPr>
            </w:pPr>
            <w:r>
              <w:rPr>
                <w:rFonts w:ascii="Indie Flower" w:hAnsi="Indie Flower"/>
                <w:sz w:val="20"/>
                <w:szCs w:val="20"/>
              </w:rPr>
              <w:t>614</w:t>
            </w:r>
          </w:p>
          <w:p w14:paraId="44DAD4B6" w14:textId="77777777" w:rsidR="000A2347" w:rsidRDefault="000A2347">
            <w:pPr>
              <w:pStyle w:val="TableContents"/>
              <w:spacing w:after="0" w:line="255" w:lineRule="exact"/>
              <w:jc w:val="center"/>
              <w:rPr>
                <w:rFonts w:ascii="Indie Flower" w:hAnsi="Indie Flower"/>
                <w:sz w:val="20"/>
                <w:szCs w:val="20"/>
              </w:rPr>
            </w:pP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B7"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1-3 = - 2</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B8"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614 - 819</w:t>
            </w:r>
          </w:p>
          <w:p w14:paraId="44DAD4B9" w14:textId="77777777" w:rsidR="000A2347" w:rsidRDefault="00B27AAE">
            <w:pPr>
              <w:pStyle w:val="TableContents"/>
              <w:spacing w:after="0" w:line="255" w:lineRule="exact"/>
              <w:jc w:val="center"/>
              <w:rPr>
                <w:rFonts w:ascii="Indie Flower" w:hAnsi="Indie Flower"/>
                <w:sz w:val="18"/>
                <w:szCs w:val="18"/>
              </w:rPr>
            </w:pPr>
            <w:proofErr w:type="gramStart"/>
            <w:r>
              <w:rPr>
                <w:rFonts w:ascii="Indie Flower" w:hAnsi="Indie Flower"/>
                <w:sz w:val="18"/>
                <w:szCs w:val="18"/>
              </w:rPr>
              <w:t>=  -</w:t>
            </w:r>
            <w:proofErr w:type="gramEnd"/>
            <w:r>
              <w:rPr>
                <w:rFonts w:ascii="Indie Flower" w:hAnsi="Indie Flower"/>
                <w:sz w:val="18"/>
                <w:szCs w:val="18"/>
              </w:rPr>
              <w:t xml:space="preserve"> 205</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BA"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-2 x (-205)</w:t>
            </w:r>
          </w:p>
          <w:p w14:paraId="44DAD4BB"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 410</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BC" w14:textId="77777777" w:rsidR="000A2347" w:rsidRDefault="00B27AAE">
            <w:pPr>
              <w:pStyle w:val="TableContents"/>
              <w:spacing w:after="0" w:line="255" w:lineRule="exact"/>
              <w:jc w:val="center"/>
            </w:pPr>
            <w:r>
              <w:rPr>
                <w:rFonts w:ascii="Indie Flower" w:hAnsi="Indie Flower"/>
                <w:sz w:val="18"/>
                <w:szCs w:val="18"/>
              </w:rPr>
              <w:t>(-2)</w:t>
            </w:r>
            <w:r>
              <w:rPr>
                <w:rFonts w:ascii="Indie Flower" w:hAnsi="Indie Flower"/>
                <w:sz w:val="18"/>
                <w:szCs w:val="18"/>
                <w:vertAlign w:val="superscript"/>
              </w:rPr>
              <w:t>2</w:t>
            </w:r>
          </w:p>
          <w:p w14:paraId="44DAD4BD"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 4</w:t>
            </w:r>
          </w:p>
        </w:tc>
      </w:tr>
      <w:tr w:rsidR="000A2347" w14:paraId="44DAD4C5"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BF" w14:textId="77777777" w:rsidR="000A2347" w:rsidRDefault="00B27AAE">
            <w:pPr>
              <w:pStyle w:val="TableContents"/>
              <w:spacing w:line="255" w:lineRule="exact"/>
              <w:jc w:val="center"/>
              <w:rPr>
                <w:rFonts w:ascii="Candara" w:hAnsi="Candara"/>
              </w:rPr>
            </w:pPr>
            <w:r>
              <w:rPr>
                <w:rFonts w:ascii="Candara" w:hAnsi="Candara"/>
              </w:rPr>
              <w:t>2</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C0" w14:textId="77777777" w:rsidR="000A2347" w:rsidRDefault="00B27AAE">
            <w:pPr>
              <w:pStyle w:val="TableContents"/>
              <w:spacing w:line="255" w:lineRule="exact"/>
              <w:jc w:val="center"/>
              <w:rPr>
                <w:rFonts w:ascii="Indie Flower" w:hAnsi="Indie Flower"/>
                <w:sz w:val="20"/>
                <w:szCs w:val="20"/>
              </w:rPr>
            </w:pPr>
            <w:r>
              <w:rPr>
                <w:rFonts w:ascii="Indie Flower" w:hAnsi="Indie Flower"/>
                <w:sz w:val="20"/>
                <w:szCs w:val="20"/>
              </w:rPr>
              <w:t>703</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C1"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C2"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-116</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C3"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116</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C4"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w:t>
            </w:r>
          </w:p>
        </w:tc>
      </w:tr>
      <w:tr w:rsidR="000A2347" w14:paraId="44DAD4CC"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C6" w14:textId="77777777" w:rsidR="000A2347" w:rsidRDefault="00B27AAE">
            <w:pPr>
              <w:pStyle w:val="TableContents"/>
              <w:spacing w:line="255" w:lineRule="exact"/>
              <w:jc w:val="center"/>
              <w:rPr>
                <w:rFonts w:ascii="Candara" w:hAnsi="Candara"/>
              </w:rPr>
            </w:pPr>
            <w:r>
              <w:rPr>
                <w:rFonts w:ascii="Candara" w:hAnsi="Candara"/>
              </w:rPr>
              <w:t>3</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C7" w14:textId="77777777" w:rsidR="000A2347" w:rsidRDefault="00B27AAE">
            <w:pPr>
              <w:pStyle w:val="TableContents"/>
              <w:spacing w:line="255" w:lineRule="exact"/>
              <w:jc w:val="center"/>
              <w:rPr>
                <w:rFonts w:ascii="Indie Flower" w:hAnsi="Indie Flower"/>
                <w:sz w:val="20"/>
                <w:szCs w:val="20"/>
              </w:rPr>
            </w:pPr>
            <w:r>
              <w:rPr>
                <w:rFonts w:ascii="Indie Flower" w:hAnsi="Indie Flower"/>
                <w:sz w:val="20"/>
                <w:szCs w:val="20"/>
              </w:rPr>
              <w:t>865</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C8"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0</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C9"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46</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CA"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0</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CB"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0</w:t>
            </w:r>
          </w:p>
        </w:tc>
      </w:tr>
      <w:tr w:rsidR="000A2347" w14:paraId="44DAD4D3"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CD" w14:textId="77777777" w:rsidR="000A2347" w:rsidRDefault="00B27AAE">
            <w:pPr>
              <w:pStyle w:val="TableContents"/>
              <w:spacing w:line="255" w:lineRule="exact"/>
              <w:jc w:val="center"/>
              <w:rPr>
                <w:rFonts w:ascii="Candara" w:hAnsi="Candara"/>
              </w:rPr>
            </w:pPr>
            <w:r>
              <w:rPr>
                <w:rFonts w:ascii="Candara" w:hAnsi="Candara"/>
              </w:rPr>
              <w:t>4</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CE" w14:textId="77777777" w:rsidR="000A2347" w:rsidRDefault="00B27AAE">
            <w:pPr>
              <w:pStyle w:val="TableContents"/>
              <w:spacing w:line="255" w:lineRule="exact"/>
              <w:jc w:val="center"/>
              <w:rPr>
                <w:rFonts w:ascii="Indie Flower" w:hAnsi="Indie Flower"/>
                <w:sz w:val="20"/>
                <w:szCs w:val="20"/>
              </w:rPr>
            </w:pPr>
            <w:r>
              <w:rPr>
                <w:rFonts w:ascii="Indie Flower" w:hAnsi="Indie Flower"/>
                <w:sz w:val="20"/>
                <w:szCs w:val="20"/>
              </w:rPr>
              <w:t>899</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CF"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D0"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80</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D1"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80</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D2"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w:t>
            </w:r>
          </w:p>
        </w:tc>
      </w:tr>
      <w:tr w:rsidR="000A2347" w14:paraId="44DAD4DA"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D4" w14:textId="77777777" w:rsidR="000A2347" w:rsidRDefault="00B27AAE">
            <w:pPr>
              <w:pStyle w:val="TableContents"/>
              <w:spacing w:line="255" w:lineRule="exact"/>
              <w:jc w:val="center"/>
              <w:rPr>
                <w:rFonts w:ascii="Candara" w:hAnsi="Candara"/>
              </w:rPr>
            </w:pPr>
            <w:r>
              <w:rPr>
                <w:rFonts w:ascii="Candara" w:hAnsi="Candara"/>
              </w:rPr>
              <w:t>5</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D5" w14:textId="77777777" w:rsidR="000A2347" w:rsidRDefault="00B27AAE">
            <w:pPr>
              <w:pStyle w:val="TableContents"/>
              <w:spacing w:line="255" w:lineRule="exact"/>
              <w:jc w:val="center"/>
              <w:rPr>
                <w:rFonts w:ascii="Indie Flower" w:hAnsi="Indie Flower"/>
                <w:sz w:val="20"/>
                <w:szCs w:val="20"/>
              </w:rPr>
            </w:pPr>
            <w:r>
              <w:rPr>
                <w:rFonts w:ascii="Indie Flower" w:hAnsi="Indie Flower"/>
                <w:sz w:val="20"/>
                <w:szCs w:val="20"/>
              </w:rPr>
              <w:t>1014</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D6"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2</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D7"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195</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D8"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390</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D9"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4</w:t>
            </w:r>
          </w:p>
        </w:tc>
      </w:tr>
      <w:tr w:rsidR="000A2347" w14:paraId="44DAD4E1"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DB" w14:textId="77777777" w:rsidR="000A2347" w:rsidRDefault="00B27AAE">
            <w:pPr>
              <w:pStyle w:val="TableContents"/>
              <w:spacing w:line="255" w:lineRule="exact"/>
              <w:jc w:val="center"/>
            </w:pPr>
            <w:r>
              <w:rPr>
                <w:rFonts w:ascii="Candara" w:hAnsi="Candara"/>
              </w:rPr>
              <w:t xml:space="preserve">Σ = </w:t>
            </w:r>
            <w:r>
              <w:rPr>
                <w:rFonts w:ascii="Indie Flower" w:hAnsi="Indie Flower"/>
                <w:sz w:val="20"/>
                <w:szCs w:val="20"/>
              </w:rPr>
              <w:t>15</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DC" w14:textId="77777777" w:rsidR="000A2347" w:rsidRDefault="00B27AAE">
            <w:pPr>
              <w:pStyle w:val="TableContents"/>
              <w:spacing w:line="255" w:lineRule="exact"/>
              <w:jc w:val="center"/>
            </w:pPr>
            <w:r>
              <w:rPr>
                <w:rFonts w:ascii="Candara" w:hAnsi="Candara"/>
              </w:rPr>
              <w:t xml:space="preserve">Σ = </w:t>
            </w:r>
            <w:r>
              <w:rPr>
                <w:rFonts w:ascii="Indie Flower" w:hAnsi="Indie Flower"/>
                <w:sz w:val="20"/>
                <w:szCs w:val="20"/>
              </w:rPr>
              <w:t xml:space="preserve">4095  </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DD" w14:textId="77777777" w:rsidR="000A2347" w:rsidRDefault="00B27AAE">
            <w:pPr>
              <w:pStyle w:val="TableContents"/>
              <w:spacing w:line="255" w:lineRule="exact"/>
              <w:jc w:val="center"/>
              <w:rPr>
                <w:rFonts w:ascii="Candara" w:hAnsi="Candara"/>
              </w:rPr>
            </w:pPr>
            <w:r>
              <w:rPr>
                <w:rFonts w:ascii="Candara" w:hAnsi="Candara"/>
              </w:rPr>
              <w:t>Σ = 0</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DE" w14:textId="77777777" w:rsidR="000A2347" w:rsidRDefault="00B27AAE">
            <w:pPr>
              <w:pStyle w:val="TableContents"/>
              <w:spacing w:line="255" w:lineRule="exact"/>
              <w:jc w:val="center"/>
              <w:rPr>
                <w:rFonts w:ascii="Candara" w:hAnsi="Candara"/>
              </w:rPr>
            </w:pPr>
            <w:r>
              <w:rPr>
                <w:rFonts w:ascii="Candara" w:hAnsi="Candara"/>
              </w:rPr>
              <w:t>Σ =0</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DF" w14:textId="77777777" w:rsidR="000A2347" w:rsidRDefault="00B27AAE">
            <w:pPr>
              <w:pStyle w:val="TableContents"/>
              <w:spacing w:line="255" w:lineRule="exact"/>
              <w:jc w:val="center"/>
            </w:pPr>
            <w:r>
              <w:rPr>
                <w:rFonts w:ascii="Candara" w:hAnsi="Candara"/>
              </w:rPr>
              <w:t xml:space="preserve">Σ = </w:t>
            </w:r>
            <w:r>
              <w:rPr>
                <w:rFonts w:ascii="Indie Flower" w:hAnsi="Indie Flower"/>
                <w:sz w:val="18"/>
                <w:szCs w:val="18"/>
              </w:rPr>
              <w:t>996</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E0" w14:textId="77777777" w:rsidR="000A2347" w:rsidRDefault="00B27AAE">
            <w:pPr>
              <w:pStyle w:val="TableContents"/>
              <w:spacing w:line="255" w:lineRule="exact"/>
              <w:jc w:val="center"/>
            </w:pPr>
            <w:r>
              <w:rPr>
                <w:rFonts w:ascii="Candara" w:hAnsi="Candara"/>
              </w:rPr>
              <w:t xml:space="preserve">Σ = </w:t>
            </w:r>
            <w:r>
              <w:rPr>
                <w:rFonts w:ascii="Indie Flower" w:hAnsi="Indie Flower"/>
                <w:sz w:val="18"/>
                <w:szCs w:val="18"/>
              </w:rPr>
              <w:t>10</w:t>
            </w:r>
          </w:p>
        </w:tc>
      </w:tr>
      <w:tr w:rsidR="000A2347" w14:paraId="44DAD4E8"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E2" w14:textId="039D638F" w:rsidR="000A2347" w:rsidRDefault="003A02C3" w:rsidP="002125EE">
            <w:pPr>
              <w:pStyle w:val="TableContents"/>
              <w:spacing w:line="255" w:lineRule="exact"/>
            </w:pPr>
            <m:oMathPara>
              <m:oMath>
                <m:bar>
                  <m:barPr>
                    <m:pos m:val="top"/>
                    <m:ctrlPr>
                      <w:rPr>
                        <w:rFonts w:ascii="Cambria Math" w:hAnsi="Cambria Math"/>
                        <w:i/>
                      </w:rPr>
                    </m:ctrlPr>
                  </m:barPr>
                  <m:e>
                    <m:r>
                      <w:rPr>
                        <w:rFonts w:ascii="Cambria Math" w:hAnsi="Cambria Math"/>
                      </w:rPr>
                      <m:t>x</m:t>
                    </m:r>
                  </m:e>
                </m:bar>
                <m:r>
                  <w:rPr>
                    <w:rFonts w:ascii="Cambria Math" w:hAnsi="Cambria Math"/>
                    <w:sz w:val="18"/>
                    <w:szCs w:val="18"/>
                  </w:rPr>
                  <m:t>=3</m:t>
                </m:r>
              </m:oMath>
            </m:oMathPara>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E3" w14:textId="029BE703" w:rsidR="000A2347" w:rsidRDefault="003A02C3" w:rsidP="002125EE">
            <w:pPr>
              <w:pStyle w:val="TableContents"/>
              <w:spacing w:line="255" w:lineRule="exact"/>
              <w:jc w:val="center"/>
            </w:pPr>
            <m:oMathPara>
              <m:oMath>
                <m:bar>
                  <m:barPr>
                    <m:pos m:val="top"/>
                    <m:ctrlPr>
                      <w:rPr>
                        <w:rFonts w:ascii="Cambria Math" w:hAnsi="Cambria Math"/>
                        <w:i/>
                      </w:rPr>
                    </m:ctrlPr>
                  </m:barPr>
                  <m:e>
                    <m:r>
                      <w:rPr>
                        <w:rFonts w:ascii="Cambria Math" w:hAnsi="Cambria Math"/>
                      </w:rPr>
                      <m:t>y</m:t>
                    </m:r>
                  </m:e>
                </m:bar>
                <m:r>
                  <w:rPr>
                    <w:rFonts w:ascii="Cambria Math" w:hAnsi="Cambria Math"/>
                    <w:sz w:val="18"/>
                    <w:szCs w:val="18"/>
                  </w:rPr>
                  <m:t>=819</m:t>
                </m:r>
              </m:oMath>
            </m:oMathPara>
          </w:p>
        </w:tc>
        <w:tc>
          <w:tcPr>
            <w:tcW w:w="1710" w:type="dxa"/>
            <w:tcBorders>
              <w:top w:val="single" w:sz="2" w:space="0" w:color="000000"/>
              <w:left w:val="single" w:sz="2" w:space="0" w:color="000000"/>
            </w:tcBorders>
            <w:shd w:val="clear" w:color="auto" w:fill="auto"/>
            <w:tcMar>
              <w:top w:w="55" w:type="dxa"/>
              <w:left w:w="55" w:type="dxa"/>
              <w:bottom w:w="55" w:type="dxa"/>
              <w:right w:w="55" w:type="dxa"/>
            </w:tcMar>
          </w:tcPr>
          <w:p w14:paraId="44DAD4E4" w14:textId="77777777" w:rsidR="000A2347" w:rsidRDefault="000A2347">
            <w:pPr>
              <w:pStyle w:val="TableContents"/>
              <w:spacing w:line="255" w:lineRule="exact"/>
              <w:jc w:val="both"/>
              <w:rPr>
                <w:rFonts w:ascii="Candara" w:hAnsi="Candara"/>
              </w:rPr>
            </w:pPr>
          </w:p>
        </w:tc>
        <w:tc>
          <w:tcPr>
            <w:tcW w:w="2039" w:type="dxa"/>
            <w:tcBorders>
              <w:top w:val="single" w:sz="2" w:space="0" w:color="000000"/>
            </w:tcBorders>
            <w:shd w:val="clear" w:color="auto" w:fill="auto"/>
            <w:tcMar>
              <w:top w:w="55" w:type="dxa"/>
              <w:left w:w="55" w:type="dxa"/>
              <w:bottom w:w="55" w:type="dxa"/>
              <w:right w:w="55" w:type="dxa"/>
            </w:tcMar>
          </w:tcPr>
          <w:p w14:paraId="44DAD4E5" w14:textId="77777777" w:rsidR="000A2347" w:rsidRDefault="000A2347">
            <w:pPr>
              <w:pStyle w:val="TableContents"/>
              <w:spacing w:line="255" w:lineRule="exact"/>
              <w:jc w:val="both"/>
              <w:rPr>
                <w:rFonts w:ascii="Candara" w:hAnsi="Candara"/>
              </w:rPr>
            </w:pPr>
          </w:p>
        </w:tc>
        <w:tc>
          <w:tcPr>
            <w:tcW w:w="1561" w:type="dxa"/>
            <w:tcBorders>
              <w:top w:val="single" w:sz="2" w:space="0" w:color="000000"/>
            </w:tcBorders>
            <w:shd w:val="clear" w:color="auto" w:fill="auto"/>
            <w:tcMar>
              <w:top w:w="55" w:type="dxa"/>
              <w:left w:w="55" w:type="dxa"/>
              <w:bottom w:w="55" w:type="dxa"/>
              <w:right w:w="55" w:type="dxa"/>
            </w:tcMar>
          </w:tcPr>
          <w:p w14:paraId="44DAD4E6" w14:textId="77777777" w:rsidR="000A2347" w:rsidRDefault="000A2347">
            <w:pPr>
              <w:pStyle w:val="TableContents"/>
              <w:spacing w:line="255" w:lineRule="exact"/>
              <w:jc w:val="both"/>
              <w:rPr>
                <w:rFonts w:ascii="Candara" w:hAnsi="Candara"/>
              </w:rPr>
            </w:pPr>
          </w:p>
        </w:tc>
        <w:tc>
          <w:tcPr>
            <w:tcW w:w="1660" w:type="dxa"/>
            <w:tcBorders>
              <w:top w:val="single" w:sz="2" w:space="0" w:color="000000"/>
            </w:tcBorders>
            <w:shd w:val="clear" w:color="auto" w:fill="auto"/>
            <w:tcMar>
              <w:top w:w="55" w:type="dxa"/>
              <w:left w:w="55" w:type="dxa"/>
              <w:bottom w:w="55" w:type="dxa"/>
              <w:right w:w="55" w:type="dxa"/>
            </w:tcMar>
          </w:tcPr>
          <w:p w14:paraId="44DAD4E7" w14:textId="77777777" w:rsidR="000A2347" w:rsidRDefault="000A2347">
            <w:pPr>
              <w:pStyle w:val="TableContents"/>
              <w:spacing w:line="255" w:lineRule="exact"/>
              <w:jc w:val="both"/>
              <w:rPr>
                <w:rFonts w:ascii="Candara" w:hAnsi="Candara"/>
              </w:rPr>
            </w:pPr>
          </w:p>
        </w:tc>
      </w:tr>
    </w:tbl>
    <w:p w14:paraId="44DAD4E9" w14:textId="77777777" w:rsidR="000A2347" w:rsidRDefault="00B27AAE">
      <w:pPr>
        <w:pStyle w:val="Standard"/>
        <w:spacing w:before="57" w:after="0" w:line="255" w:lineRule="exact"/>
        <w:jc w:val="both"/>
        <w:rPr>
          <w:rFonts w:ascii="Candara" w:hAnsi="Candara"/>
        </w:rPr>
      </w:pPr>
      <w:r>
        <w:rPr>
          <w:rFonts w:ascii="Candara" w:hAnsi="Candara"/>
        </w:rPr>
        <w:t xml:space="preserve"> </w:t>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r>
        <w:rPr>
          <w:rFonts w:ascii="Candara" w:hAnsi="Candara"/>
        </w:rPr>
        <w:tab/>
        <w:t xml:space="preserve">                                                                                                                                                                                                                                                                                           </w:t>
      </w:r>
    </w:p>
    <w:p w14:paraId="44DAD4EA" w14:textId="77777777" w:rsidR="000A2347" w:rsidRDefault="00B27AAE">
      <w:pPr>
        <w:pStyle w:val="Standard"/>
        <w:spacing w:after="0" w:line="255" w:lineRule="exact"/>
      </w:pPr>
      <w:r>
        <w:rPr>
          <w:rFonts w:ascii="Candara" w:hAnsi="Candara"/>
          <w:b/>
          <w:bCs/>
        </w:rPr>
        <w:tab/>
      </w:r>
      <w:proofErr w:type="gramStart"/>
      <w:r>
        <w:rPr>
          <w:rFonts w:ascii="Webdings" w:hAnsi="Webdings"/>
        </w:rPr>
        <w:t></w:t>
      </w:r>
      <w:r>
        <w:rPr>
          <w:rFonts w:ascii="Candara" w:hAnsi="Candara"/>
          <w:b/>
          <w:bCs/>
        </w:rPr>
        <w:t xml:space="preserve">  Étape</w:t>
      </w:r>
      <w:proofErr w:type="gramEnd"/>
      <w:r>
        <w:rPr>
          <w:rFonts w:ascii="Candara" w:hAnsi="Candara"/>
          <w:b/>
          <w:bCs/>
        </w:rPr>
        <w:t xml:space="preserve"> 2 : </w:t>
      </w:r>
      <w:r>
        <w:rPr>
          <w:rFonts w:ascii="Candara" w:hAnsi="Candara"/>
        </w:rPr>
        <w:t>Rechercher le coefficient directeur de la droite en appliquant la formule  :</w:t>
      </w:r>
    </w:p>
    <w:p w14:paraId="44DAD4EB" w14:textId="77777777" w:rsidR="000A2347" w:rsidRDefault="00B27AAE">
      <w:pPr>
        <w:pStyle w:val="Standard"/>
        <w:spacing w:after="113" w:line="255" w:lineRule="exact"/>
      </w:pPr>
      <w:r>
        <w:rPr>
          <w:rFonts w:ascii="Candara" w:hAnsi="Candara"/>
        </w:rPr>
        <w:t xml:space="preserve">                                        </w:t>
      </w:r>
      <w:proofErr w:type="gramStart"/>
      <w:r>
        <w:rPr>
          <w:rFonts w:ascii="Candara" w:hAnsi="Candara"/>
        </w:rPr>
        <w:t>a</w:t>
      </w:r>
      <w:proofErr w:type="gramEnd"/>
      <w:r>
        <w:rPr>
          <w:rFonts w:ascii="Candara" w:hAnsi="Candara"/>
        </w:rPr>
        <w:t xml:space="preserve"> = 996 / 10 = 99,6</w:t>
      </w:r>
    </w:p>
    <w:p w14:paraId="44DAD4EC" w14:textId="77777777" w:rsidR="000A2347" w:rsidRDefault="00B27AAE">
      <w:pPr>
        <w:pStyle w:val="Standard"/>
        <w:spacing w:after="0" w:line="255" w:lineRule="exact"/>
      </w:pPr>
      <w:r>
        <w:rPr>
          <w:rFonts w:ascii="Candara" w:hAnsi="Candara"/>
          <w:b/>
          <w:bCs/>
        </w:rPr>
        <w:tab/>
      </w:r>
      <w:proofErr w:type="gramStart"/>
      <w:r>
        <w:rPr>
          <w:rFonts w:ascii="Webdings" w:hAnsi="Webdings"/>
        </w:rPr>
        <w:t></w:t>
      </w:r>
      <w:r>
        <w:rPr>
          <w:rFonts w:ascii="Candara" w:hAnsi="Candara"/>
          <w:b/>
          <w:bCs/>
        </w:rPr>
        <w:t xml:space="preserve">  Étape</w:t>
      </w:r>
      <w:proofErr w:type="gramEnd"/>
      <w:r>
        <w:rPr>
          <w:rFonts w:ascii="Candara" w:hAnsi="Candara"/>
          <w:b/>
          <w:bCs/>
        </w:rPr>
        <w:t xml:space="preserve"> 3 :  </w:t>
      </w:r>
      <w:r>
        <w:rPr>
          <w:rFonts w:ascii="Candara" w:hAnsi="Candara"/>
        </w:rPr>
        <w:t xml:space="preserve">Déterminer l'équation de la droite de tendance des ventes de forme y = </w:t>
      </w:r>
      <w:proofErr w:type="spellStart"/>
      <w:r>
        <w:rPr>
          <w:rFonts w:ascii="Candara" w:hAnsi="Candara"/>
        </w:rPr>
        <w:t>ax</w:t>
      </w:r>
      <w:proofErr w:type="spellEnd"/>
      <w:r>
        <w:rPr>
          <w:rFonts w:ascii="Candara" w:hAnsi="Candara"/>
        </w:rPr>
        <w:t xml:space="preserve"> + b (droite qui passe par le point moyen calculé en étape 1.)</w:t>
      </w:r>
    </w:p>
    <w:p w14:paraId="44DAD4ED" w14:textId="77777777" w:rsidR="000A2347" w:rsidRDefault="00B27AAE">
      <w:pPr>
        <w:pStyle w:val="Standard"/>
        <w:spacing w:after="0" w:line="255" w:lineRule="exact"/>
      </w:pPr>
      <m:oMath>
        <m:r>
          <w:rPr>
            <w:rFonts w:ascii="Cambria Math" w:hAnsi="Cambria Math"/>
          </w:rPr>
          <m:t xml:space="preserve">819 = </m:t>
        </m:r>
        <m:r>
          <m:rPr>
            <m:sty m:val="p"/>
          </m:rPr>
          <w:rPr>
            <w:rFonts w:ascii="Cambria Math" w:hAnsi="Cambria Math"/>
          </w:rPr>
          <m:t>99,6</m:t>
        </m:r>
        <m:r>
          <w:rPr>
            <w:rFonts w:ascii="Cambria Math" w:hAnsi="Cambria Math"/>
          </w:rPr>
          <m:t>× 3 + b</m:t>
        </m:r>
      </m:oMath>
      <w:r>
        <w:rPr>
          <w:rFonts w:ascii="Candara" w:hAnsi="Candara"/>
        </w:rPr>
        <w:t xml:space="preserve">    </w:t>
      </w:r>
      <w:proofErr w:type="gramStart"/>
      <w:r>
        <w:rPr>
          <w:rFonts w:ascii="Candara" w:hAnsi="Candara"/>
        </w:rPr>
        <w:t>donc</w:t>
      </w:r>
      <w:proofErr w:type="gramEnd"/>
      <w:r>
        <w:rPr>
          <w:rFonts w:ascii="Candara" w:hAnsi="Candara"/>
        </w:rPr>
        <w:t xml:space="preserve">     </w:t>
      </w:r>
      <m:oMath>
        <m:r>
          <w:rPr>
            <w:rFonts w:ascii="Cambria Math" w:hAnsi="Cambria Math"/>
          </w:rPr>
          <m:t xml:space="preserve">819 = </m:t>
        </m:r>
        <m:r>
          <m:rPr>
            <m:sty m:val="p"/>
          </m:rPr>
          <w:rPr>
            <w:rFonts w:ascii="Cambria Math" w:hAnsi="Cambria Math"/>
          </w:rPr>
          <m:t>298,8</m:t>
        </m:r>
        <m:r>
          <w:rPr>
            <w:rFonts w:ascii="Cambria Math" w:hAnsi="Cambria Math"/>
          </w:rPr>
          <m:t xml:space="preserve"> + b</m:t>
        </m:r>
      </m:oMath>
      <w:r>
        <w:rPr>
          <w:rFonts w:ascii="Candara" w:hAnsi="Candara"/>
        </w:rPr>
        <w:t xml:space="preserve">     et    </w:t>
      </w:r>
      <m:oMath>
        <m:r>
          <w:rPr>
            <w:rFonts w:ascii="Cambria Math" w:hAnsi="Cambria Math"/>
          </w:rPr>
          <m:t xml:space="preserve">b = 819 – </m:t>
        </m:r>
        <m:r>
          <m:rPr>
            <m:sty m:val="p"/>
          </m:rPr>
          <w:rPr>
            <w:rFonts w:ascii="Cambria Math" w:hAnsi="Cambria Math"/>
          </w:rPr>
          <m:t>298,8</m:t>
        </m:r>
        <m:r>
          <w:rPr>
            <w:rFonts w:ascii="Cambria Math" w:hAnsi="Cambria Math"/>
          </w:rPr>
          <m:t xml:space="preserve"> = </m:t>
        </m:r>
        <m:r>
          <m:rPr>
            <m:sty m:val="p"/>
          </m:rPr>
          <w:rPr>
            <w:rFonts w:ascii="Cambria Math" w:hAnsi="Cambria Math"/>
          </w:rPr>
          <m:t>520,2</m:t>
        </m:r>
      </m:oMath>
    </w:p>
    <w:p w14:paraId="44DAD4EE" w14:textId="77777777" w:rsidR="000A2347" w:rsidRDefault="00B27AAE">
      <w:pPr>
        <w:pStyle w:val="Standard"/>
        <w:spacing w:after="0" w:line="255" w:lineRule="exact"/>
      </w:pPr>
      <w:r>
        <w:rPr>
          <w:rFonts w:ascii="Candara" w:hAnsi="Candara"/>
        </w:rPr>
        <w:t>L'équation de la droite de tendance est donc :</w:t>
      </w:r>
      <w:r>
        <w:rPr>
          <w:rFonts w:ascii="Candara" w:hAnsi="Candara"/>
          <w:b/>
          <w:bCs/>
        </w:rPr>
        <w:t xml:space="preserve"> y = 99,6 x + 520,2</w:t>
      </w:r>
    </w:p>
    <w:p w14:paraId="44DAD4EF" w14:textId="77777777" w:rsidR="000A2347" w:rsidRDefault="00B27AAE">
      <w:pPr>
        <w:pStyle w:val="Standard"/>
        <w:spacing w:after="0" w:line="255" w:lineRule="exact"/>
        <w:jc w:val="both"/>
      </w:pPr>
      <w:r>
        <w:rPr>
          <w:rFonts w:ascii="Candara" w:hAnsi="Candara"/>
        </w:rPr>
        <w:t xml:space="preserve">Avec la calculatrice graphique, on obtient : </w:t>
      </w:r>
      <m:oMath>
        <m:r>
          <w:rPr>
            <w:rFonts w:ascii="Cambria Math" w:hAnsi="Cambria Math"/>
          </w:rPr>
          <m:t>a=</m:t>
        </m:r>
        <m:r>
          <m:rPr>
            <m:sty m:val="p"/>
          </m:rPr>
          <w:rPr>
            <w:rFonts w:ascii="Cambria Math" w:hAnsi="Cambria Math"/>
          </w:rPr>
          <m:t>99,6</m:t>
        </m:r>
      </m:oMath>
      <w:r>
        <w:rPr>
          <w:rFonts w:ascii="Candara" w:hAnsi="Candara"/>
        </w:rPr>
        <w:t xml:space="preserve"> et </w:t>
      </w:r>
      <m:oMath>
        <m:r>
          <w:rPr>
            <w:rFonts w:ascii="Cambria Math" w:hAnsi="Cambria Math"/>
          </w:rPr>
          <m:t>b=</m:t>
        </m:r>
        <m:r>
          <m:rPr>
            <m:sty m:val="p"/>
          </m:rPr>
          <w:rPr>
            <w:rFonts w:ascii="Cambria Math" w:hAnsi="Cambria Math"/>
          </w:rPr>
          <m:t>520,2</m:t>
        </m:r>
      </m:oMath>
      <w:r>
        <w:rPr>
          <w:rFonts w:ascii="Candara" w:hAnsi="Candara"/>
        </w:rPr>
        <w:t xml:space="preserve"> donc les mêmes résultats qu’avec le tableau.</w:t>
      </w:r>
    </w:p>
    <w:p w14:paraId="44DAD4F0" w14:textId="77777777" w:rsidR="000A2347" w:rsidRDefault="000A2347">
      <w:pPr>
        <w:pStyle w:val="Standard"/>
        <w:spacing w:after="0" w:line="255" w:lineRule="exact"/>
      </w:pPr>
    </w:p>
    <w:p w14:paraId="44DAD4F2" w14:textId="77777777" w:rsidR="000A2347" w:rsidRDefault="00B27AAE">
      <w:pPr>
        <w:pStyle w:val="Standard"/>
        <w:tabs>
          <w:tab w:val="left" w:pos="284"/>
        </w:tabs>
        <w:spacing w:after="170" w:line="255" w:lineRule="exact"/>
        <w:jc w:val="both"/>
      </w:pPr>
      <w:r>
        <w:rPr>
          <w:rFonts w:ascii="Candara" w:hAnsi="Candara"/>
        </w:rPr>
        <w:t>3)</w:t>
      </w:r>
      <w:r>
        <w:rPr>
          <w:rFonts w:ascii="Candara" w:hAnsi="Candara"/>
        </w:rPr>
        <w:tab/>
      </w:r>
      <w:r>
        <w:rPr>
          <w:rFonts w:ascii="Candara" w:hAnsi="Candara"/>
          <w:b/>
          <w:bCs/>
        </w:rPr>
        <w:t>Calculez les ventes prévisionnelles pour 2016 et 2017.</w:t>
      </w:r>
    </w:p>
    <w:p w14:paraId="44DAD4F3" w14:textId="77777777" w:rsidR="000A2347" w:rsidRDefault="00B27AAE">
      <w:pPr>
        <w:pStyle w:val="Standard"/>
        <w:spacing w:after="0" w:line="255" w:lineRule="exact"/>
        <w:jc w:val="both"/>
      </w:pPr>
      <w:r>
        <w:rPr>
          <w:rFonts w:ascii="Candara" w:hAnsi="Candara"/>
        </w:rPr>
        <w:t>Y = (99,6</w:t>
      </w:r>
      <m:oMath>
        <m:r>
          <w:rPr>
            <w:rFonts w:ascii="Cambria Math" w:hAnsi="Cambria Math"/>
          </w:rPr>
          <m:t>×</m:t>
        </m:r>
      </m:oMath>
      <w:r>
        <w:rPr>
          <w:rFonts w:ascii="Candara" w:hAnsi="Candara"/>
        </w:rPr>
        <w:t xml:space="preserve"> 6) + 520,2 = 597,6 + 520,2 = 1117,8 milliers </w:t>
      </w:r>
      <w:proofErr w:type="gramStart"/>
      <w:r>
        <w:rPr>
          <w:rFonts w:ascii="Candara" w:hAnsi="Candara"/>
        </w:rPr>
        <w:t>d' €</w:t>
      </w:r>
      <w:proofErr w:type="gramEnd"/>
    </w:p>
    <w:p w14:paraId="44DAD4F4" w14:textId="77777777" w:rsidR="000A2347" w:rsidRDefault="00B27AAE">
      <w:pPr>
        <w:pStyle w:val="Standard"/>
        <w:spacing w:after="113" w:line="255" w:lineRule="exact"/>
        <w:jc w:val="both"/>
        <w:rPr>
          <w:rFonts w:ascii="Candara" w:hAnsi="Candara"/>
        </w:rPr>
      </w:pPr>
      <w:r>
        <w:rPr>
          <w:rFonts w:ascii="Candara" w:hAnsi="Candara"/>
        </w:rPr>
        <w:t xml:space="preserve">Le CA prévisionnel pour l'année 2016 est de 1117,8 milliers </w:t>
      </w:r>
      <w:proofErr w:type="gramStart"/>
      <w:r>
        <w:rPr>
          <w:rFonts w:ascii="Candara" w:hAnsi="Candara"/>
        </w:rPr>
        <w:t>d' €</w:t>
      </w:r>
      <w:proofErr w:type="gramEnd"/>
      <w:r>
        <w:rPr>
          <w:rFonts w:ascii="Candara" w:hAnsi="Candara"/>
        </w:rPr>
        <w:t>.</w:t>
      </w:r>
    </w:p>
    <w:p w14:paraId="44DAD4F5" w14:textId="77777777" w:rsidR="000A2347" w:rsidRDefault="00B27AAE">
      <w:pPr>
        <w:pStyle w:val="Standard"/>
        <w:spacing w:after="0" w:line="255" w:lineRule="exact"/>
        <w:jc w:val="both"/>
      </w:pPr>
      <w:r>
        <w:rPr>
          <w:rFonts w:ascii="Candara" w:hAnsi="Candara"/>
        </w:rPr>
        <w:t xml:space="preserve">Y = (99,6 </w:t>
      </w:r>
      <m:oMath>
        <m:r>
          <w:rPr>
            <w:rFonts w:ascii="Cambria Math" w:hAnsi="Cambria Math"/>
          </w:rPr>
          <m:t xml:space="preserve">× </m:t>
        </m:r>
      </m:oMath>
      <w:r>
        <w:rPr>
          <w:rFonts w:ascii="Candara" w:hAnsi="Candara"/>
        </w:rPr>
        <w:t xml:space="preserve">7) + 520,2 = 697,2 + 520,2 = 1217,4 milliers </w:t>
      </w:r>
      <w:proofErr w:type="gramStart"/>
      <w:r>
        <w:rPr>
          <w:rFonts w:ascii="Candara" w:hAnsi="Candara"/>
        </w:rPr>
        <w:t>d' €</w:t>
      </w:r>
      <w:proofErr w:type="gramEnd"/>
    </w:p>
    <w:p w14:paraId="44DAD4F6" w14:textId="77777777" w:rsidR="000A2347" w:rsidRDefault="00B27AAE">
      <w:pPr>
        <w:pStyle w:val="Standard"/>
        <w:spacing w:after="0" w:line="255" w:lineRule="exact"/>
        <w:jc w:val="both"/>
        <w:rPr>
          <w:rFonts w:ascii="Candara" w:hAnsi="Candara"/>
        </w:rPr>
      </w:pPr>
      <w:r>
        <w:rPr>
          <w:rFonts w:ascii="Candara" w:hAnsi="Candara"/>
        </w:rPr>
        <w:t xml:space="preserve">Le CA prévisionnel pour l'année 2017 est de 1217,4 milliers </w:t>
      </w:r>
      <w:proofErr w:type="gramStart"/>
      <w:r>
        <w:rPr>
          <w:rFonts w:ascii="Candara" w:hAnsi="Candara"/>
        </w:rPr>
        <w:t>d' €</w:t>
      </w:r>
      <w:proofErr w:type="gramEnd"/>
      <w:r>
        <w:rPr>
          <w:rFonts w:ascii="Candara" w:hAnsi="Candara"/>
        </w:rPr>
        <w:t>.</w:t>
      </w:r>
    </w:p>
    <w:p w14:paraId="44DAD4F7" w14:textId="77777777" w:rsidR="000A2347" w:rsidRDefault="000A2347">
      <w:pPr>
        <w:pStyle w:val="Standard"/>
        <w:spacing w:after="0" w:line="255" w:lineRule="exact"/>
        <w:jc w:val="both"/>
        <w:rPr>
          <w:rFonts w:ascii="Candara" w:hAnsi="Candara"/>
        </w:rPr>
      </w:pPr>
    </w:p>
    <w:p w14:paraId="44DAD4F8" w14:textId="77777777" w:rsidR="000A2347" w:rsidRDefault="00B27AAE">
      <w:pPr>
        <w:pStyle w:val="Standard"/>
        <w:tabs>
          <w:tab w:val="left" w:pos="284"/>
        </w:tabs>
        <w:spacing w:after="0" w:line="255" w:lineRule="exact"/>
        <w:jc w:val="both"/>
      </w:pPr>
      <w:r>
        <w:rPr>
          <w:rFonts w:ascii="Candara" w:hAnsi="Candara"/>
        </w:rPr>
        <w:t>4)</w:t>
      </w:r>
      <w:r>
        <w:rPr>
          <w:rFonts w:ascii="Candara" w:hAnsi="Candara"/>
        </w:rPr>
        <w:tab/>
      </w:r>
      <w:r>
        <w:rPr>
          <w:rFonts w:ascii="Candara" w:hAnsi="Candara"/>
          <w:b/>
          <w:bCs/>
        </w:rPr>
        <w:t>Analysez vos résultats. Quelles sont les limites de cette méthode ?</w:t>
      </w:r>
    </w:p>
    <w:p w14:paraId="44DAD4F9" w14:textId="77777777" w:rsidR="000A2347" w:rsidRDefault="00B27AAE">
      <w:pPr>
        <w:pStyle w:val="Standard"/>
        <w:spacing w:before="113" w:after="0" w:line="255" w:lineRule="exact"/>
        <w:jc w:val="both"/>
      </w:pPr>
      <w:r>
        <w:rPr>
          <w:rFonts w:ascii="Candara" w:hAnsi="Candara"/>
        </w:rPr>
        <w:t>L'observation des taux d'évolution permet de mettre en évidence que si le chiffre d'affaire augmente bien chaque année, son augmentation n'est pas régulière. Elle a été très importante de 2012 à 2013 (+ 23 %), beaucoup moins de 2013 à 2014 (+ 4 %).</w:t>
      </w:r>
    </w:p>
    <w:p w14:paraId="44DAD4FA" w14:textId="77777777" w:rsidR="000A2347" w:rsidRDefault="00B27AAE">
      <w:pPr>
        <w:pStyle w:val="Standard"/>
        <w:spacing w:before="113" w:after="0" w:line="255" w:lineRule="exact"/>
        <w:jc w:val="both"/>
      </w:pPr>
      <w:r>
        <w:rPr>
          <w:rFonts w:ascii="Candara" w:hAnsi="Candara"/>
        </w:rPr>
        <w:t>La méthode de prévision des ventes ne peut être valable que si l'évolution du CA est linéaire. Or parfois des facteurs de contingence peuvent survenir et l'évolution du chiffre d'affaire peut en être plus ou moins perturbée.</w:t>
      </w:r>
    </w:p>
    <w:p w14:paraId="44DAD4FB" w14:textId="77777777" w:rsidR="000A2347" w:rsidRDefault="00B27AAE">
      <w:pPr>
        <w:pStyle w:val="Standard"/>
        <w:tabs>
          <w:tab w:val="left" w:pos="284"/>
        </w:tabs>
        <w:spacing w:before="113" w:after="0" w:line="255" w:lineRule="exact"/>
        <w:jc w:val="both"/>
      </w:pPr>
      <w:r>
        <w:rPr>
          <w:rFonts w:ascii="Candara" w:hAnsi="Candara"/>
        </w:rPr>
        <w:t>5)</w:t>
      </w:r>
      <w:r>
        <w:rPr>
          <w:rFonts w:ascii="Candara" w:hAnsi="Candara"/>
        </w:rPr>
        <w:tab/>
      </w:r>
      <w:r>
        <w:rPr>
          <w:rFonts w:ascii="Candara" w:hAnsi="Candara"/>
          <w:b/>
          <w:bCs/>
        </w:rPr>
        <w:t xml:space="preserve">Si </w:t>
      </w:r>
      <w:proofErr w:type="spellStart"/>
      <w:r>
        <w:rPr>
          <w:rFonts w:ascii="Candara" w:hAnsi="Candara"/>
          <w:b/>
          <w:bCs/>
        </w:rPr>
        <w:t>Tealer</w:t>
      </w:r>
      <w:proofErr w:type="spellEnd"/>
      <w:r>
        <w:rPr>
          <w:rFonts w:ascii="Candara" w:hAnsi="Candara"/>
          <w:b/>
          <w:bCs/>
        </w:rPr>
        <w:t xml:space="preserve"> décide d'utiliser le logiciel développé par la SSII, quel impact cela aura-t-il sur son CA en 2017 ?</w:t>
      </w:r>
    </w:p>
    <w:p w14:paraId="44DAD4FC" w14:textId="77777777" w:rsidR="000A2347" w:rsidRDefault="00B27AAE">
      <w:pPr>
        <w:pStyle w:val="Standard"/>
        <w:pBdr>
          <w:bottom w:val="single" w:sz="4" w:space="1" w:color="000000"/>
        </w:pBdr>
        <w:suppressAutoHyphens w:val="0"/>
        <w:spacing w:before="113" w:after="0" w:line="255" w:lineRule="exact"/>
        <w:ind w:left="15" w:hanging="15"/>
        <w:jc w:val="both"/>
        <w:textAlignment w:val="auto"/>
        <w:rPr>
          <w:rFonts w:ascii="Candara" w:hAnsi="Candara"/>
        </w:rPr>
      </w:pPr>
      <w:r>
        <w:rPr>
          <w:rFonts w:ascii="Candara" w:hAnsi="Candara"/>
        </w:rPr>
        <w:t>Grâce au logiciel, l'entreprise aura une meilleure connaissance de ses clients, de l'utilisation qui est faite de ses produits. Elle pourra ajuster sa démarche mercatique et devrait connaître une augmentation de ses ventes plus importante que celle qui peut être calculée grâce à la méthode des moindres carrés.</w:t>
      </w:r>
    </w:p>
    <w:p w14:paraId="44DAD4FD" w14:textId="77777777" w:rsidR="000A2347" w:rsidRDefault="000A2347">
      <w:pPr>
        <w:widowControl/>
        <w:pBdr>
          <w:bottom w:val="single" w:sz="4" w:space="1" w:color="000000"/>
        </w:pBdr>
        <w:suppressAutoHyphens w:val="0"/>
        <w:spacing w:line="255" w:lineRule="exact"/>
        <w:ind w:left="15" w:hanging="15"/>
        <w:textAlignment w:val="auto"/>
        <w:rPr>
          <w:rFonts w:ascii="Candara" w:hAnsi="Candara"/>
          <w:b/>
        </w:rPr>
      </w:pPr>
    </w:p>
    <w:p w14:paraId="44DAD4FF" w14:textId="77777777" w:rsidR="000A2347" w:rsidRDefault="000A2347" w:rsidP="006F4469">
      <w:pPr>
        <w:widowControl/>
        <w:pBdr>
          <w:bottom w:val="single" w:sz="4" w:space="1" w:color="000000"/>
        </w:pBdr>
        <w:suppressAutoHyphens w:val="0"/>
        <w:spacing w:line="255" w:lineRule="exact"/>
        <w:textAlignment w:val="auto"/>
        <w:rPr>
          <w:rFonts w:ascii="Candara" w:hAnsi="Candara"/>
          <w:b/>
        </w:rPr>
      </w:pPr>
    </w:p>
    <w:p w14:paraId="75B3B4FD" w14:textId="77777777" w:rsidR="006F4469" w:rsidRDefault="006F4469">
      <w:pPr>
        <w:suppressAutoHyphens w:val="0"/>
        <w:rPr>
          <w:rFonts w:ascii="Candara" w:hAnsi="Candara"/>
          <w:b/>
        </w:rPr>
      </w:pPr>
      <w:r>
        <w:rPr>
          <w:rFonts w:ascii="Candara" w:hAnsi="Candara"/>
          <w:b/>
        </w:rPr>
        <w:br w:type="page"/>
      </w:r>
    </w:p>
    <w:p w14:paraId="44DAD501" w14:textId="2592397A" w:rsidR="000A2347" w:rsidRDefault="00B27AAE">
      <w:pPr>
        <w:widowControl/>
        <w:pBdr>
          <w:bottom w:val="single" w:sz="4" w:space="1" w:color="000000"/>
        </w:pBdr>
        <w:suppressAutoHyphens w:val="0"/>
        <w:spacing w:line="255" w:lineRule="exact"/>
        <w:ind w:left="15" w:hanging="15"/>
        <w:textAlignment w:val="auto"/>
        <w:rPr>
          <w:rFonts w:ascii="Candara" w:hAnsi="Candara"/>
          <w:b/>
        </w:rPr>
      </w:pPr>
      <w:r>
        <w:rPr>
          <w:rFonts w:ascii="Candara" w:hAnsi="Candara"/>
          <w:b/>
        </w:rPr>
        <w:lastRenderedPageBreak/>
        <w:t>3.      Les objectifs de cette activité</w:t>
      </w:r>
    </w:p>
    <w:p w14:paraId="44DAD502" w14:textId="77777777" w:rsidR="000A2347" w:rsidRDefault="000A2347">
      <w:pPr>
        <w:spacing w:line="255" w:lineRule="exact"/>
        <w:ind w:left="720"/>
        <w:rPr>
          <w:rFonts w:ascii="Candara" w:hAnsi="Candara"/>
        </w:rPr>
      </w:pPr>
    </w:p>
    <w:p w14:paraId="44DAD503" w14:textId="77777777" w:rsidR="000A2347" w:rsidRDefault="00B27AAE">
      <w:pPr>
        <w:widowControl/>
        <w:numPr>
          <w:ilvl w:val="0"/>
          <w:numId w:val="12"/>
        </w:numPr>
        <w:suppressAutoHyphens w:val="0"/>
        <w:spacing w:after="113" w:line="255" w:lineRule="exact"/>
        <w:textAlignment w:val="auto"/>
        <w:rPr>
          <w:rFonts w:ascii="Candara" w:hAnsi="Candara"/>
          <w:b/>
        </w:rPr>
      </w:pPr>
      <w:r>
        <w:rPr>
          <w:rFonts w:ascii="Candara" w:hAnsi="Candara"/>
          <w:b/>
        </w:rPr>
        <w:t>Textes de références – programmes</w:t>
      </w:r>
    </w:p>
    <w:tbl>
      <w:tblPr>
        <w:tblW w:w="10084" w:type="dxa"/>
        <w:tblInd w:w="372" w:type="dxa"/>
        <w:tblLayout w:type="fixed"/>
        <w:tblCellMar>
          <w:left w:w="10" w:type="dxa"/>
          <w:right w:w="10" w:type="dxa"/>
        </w:tblCellMar>
        <w:tblLook w:val="0000" w:firstRow="0" w:lastRow="0" w:firstColumn="0" w:lastColumn="0" w:noHBand="0" w:noVBand="0"/>
      </w:tblPr>
      <w:tblGrid>
        <w:gridCol w:w="2280"/>
        <w:gridCol w:w="7804"/>
      </w:tblGrid>
      <w:tr w:rsidR="000A2347" w14:paraId="44DAD508" w14:textId="77777777">
        <w:tc>
          <w:tcPr>
            <w:tcW w:w="22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DAD504" w14:textId="77777777" w:rsidR="000A2347" w:rsidRDefault="00B27AAE">
            <w:pPr>
              <w:spacing w:line="255" w:lineRule="exact"/>
              <w:ind w:right="318"/>
              <w:jc w:val="center"/>
              <w:rPr>
                <w:rFonts w:ascii="Candara" w:hAnsi="Candara"/>
                <w:b/>
                <w:sz w:val="22"/>
                <w:szCs w:val="22"/>
              </w:rPr>
            </w:pPr>
            <w:r>
              <w:rPr>
                <w:rFonts w:ascii="Candara" w:hAnsi="Candara"/>
                <w:b/>
                <w:sz w:val="22"/>
                <w:szCs w:val="22"/>
              </w:rPr>
              <w:t>Mercatique</w:t>
            </w:r>
          </w:p>
        </w:tc>
        <w:tc>
          <w:tcPr>
            <w:tcW w:w="7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AD505" w14:textId="77777777" w:rsidR="000A2347" w:rsidRDefault="00B27AAE">
            <w:pPr>
              <w:spacing w:before="57" w:line="255" w:lineRule="exact"/>
              <w:ind w:right="318"/>
            </w:pPr>
            <w:r>
              <w:rPr>
                <w:rFonts w:ascii="Candara" w:hAnsi="Candara"/>
                <w:b/>
                <w:sz w:val="22"/>
                <w:szCs w:val="22"/>
              </w:rPr>
              <w:t xml:space="preserve">Thème :      </w:t>
            </w:r>
            <w:r>
              <w:rPr>
                <w:rFonts w:ascii="Candara" w:hAnsi="Candara"/>
                <w:sz w:val="22"/>
                <w:szCs w:val="22"/>
              </w:rPr>
              <w:t>Mercatique et Consommateurs</w:t>
            </w:r>
          </w:p>
          <w:p w14:paraId="44DAD506" w14:textId="77777777" w:rsidR="000A2347" w:rsidRDefault="00B27AAE">
            <w:pPr>
              <w:spacing w:line="255" w:lineRule="exact"/>
              <w:ind w:right="318"/>
              <w:jc w:val="both"/>
            </w:pPr>
            <w:r>
              <w:rPr>
                <w:rFonts w:ascii="Candara" w:hAnsi="Candara"/>
                <w:b/>
                <w:sz w:val="22"/>
                <w:szCs w:val="22"/>
              </w:rPr>
              <w:t>Question</w:t>
            </w:r>
            <w:r>
              <w:rPr>
                <w:rFonts w:ascii="Candara" w:hAnsi="Candara"/>
                <w:sz w:val="22"/>
                <w:szCs w:val="22"/>
              </w:rPr>
              <w:t xml:space="preserve"> : </w:t>
            </w:r>
            <w:r>
              <w:rPr>
                <w:rStyle w:val="Chapnum"/>
                <w:rFonts w:ascii="Candara" w:eastAsia="Times New Roman" w:hAnsi="Candara" w:cs="GuidePedagoArial, '''Guide Peda"/>
                <w:b w:val="0"/>
                <w:sz w:val="22"/>
                <w:szCs w:val="22"/>
              </w:rPr>
              <w:t>La mercatique cherche-t-elle à répondre aux besoins des consommateurs ou à les influencer ? </w:t>
            </w:r>
          </w:p>
          <w:p w14:paraId="44DAD507" w14:textId="77777777" w:rsidR="000A2347" w:rsidRDefault="00B27AAE">
            <w:pPr>
              <w:spacing w:after="113" w:line="255" w:lineRule="exact"/>
              <w:ind w:right="318"/>
              <w:jc w:val="both"/>
            </w:pPr>
            <w:r>
              <w:rPr>
                <w:rStyle w:val="Chapnum"/>
                <w:rFonts w:ascii="Candara" w:eastAsia="Times New Roman" w:hAnsi="Candara" w:cs="GuidePedagoArial, '''Guide Peda"/>
                <w:bCs/>
                <w:sz w:val="22"/>
                <w:szCs w:val="22"/>
              </w:rPr>
              <w:t>Outil de gestion</w:t>
            </w:r>
            <w:r>
              <w:rPr>
                <w:rStyle w:val="Chapnum"/>
                <w:rFonts w:ascii="Candara" w:eastAsia="Times New Roman" w:hAnsi="Candara" w:cs="GuidePedagoArial, '''Guide Peda"/>
                <w:b w:val="0"/>
                <w:sz w:val="22"/>
                <w:szCs w:val="22"/>
              </w:rPr>
              <w:t> : Prévision des ventes</w:t>
            </w:r>
          </w:p>
        </w:tc>
      </w:tr>
      <w:tr w:rsidR="000A2347" w14:paraId="44DAD50F" w14:textId="77777777">
        <w:tc>
          <w:tcPr>
            <w:tcW w:w="22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DAD509" w14:textId="77777777" w:rsidR="000A2347" w:rsidRDefault="00B27AAE">
            <w:pPr>
              <w:spacing w:line="255" w:lineRule="exact"/>
              <w:ind w:right="318"/>
              <w:jc w:val="center"/>
              <w:rPr>
                <w:rFonts w:ascii="Candara" w:hAnsi="Candara"/>
                <w:b/>
                <w:sz w:val="22"/>
                <w:szCs w:val="22"/>
              </w:rPr>
            </w:pPr>
            <w:r>
              <w:rPr>
                <w:rFonts w:ascii="Candara" w:hAnsi="Candara"/>
                <w:b/>
                <w:sz w:val="22"/>
                <w:szCs w:val="22"/>
              </w:rPr>
              <w:t>Mathématiques</w:t>
            </w:r>
          </w:p>
        </w:tc>
        <w:tc>
          <w:tcPr>
            <w:tcW w:w="7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AD50A" w14:textId="77777777" w:rsidR="000A2347" w:rsidRDefault="00B27AAE">
            <w:pPr>
              <w:spacing w:before="57" w:line="255" w:lineRule="exact"/>
              <w:ind w:right="318"/>
              <w:jc w:val="both"/>
            </w:pPr>
            <w:r>
              <w:rPr>
                <w:rFonts w:ascii="Candara" w:hAnsi="Candara"/>
                <w:b/>
                <w:sz w:val="22"/>
                <w:szCs w:val="22"/>
              </w:rPr>
              <w:t xml:space="preserve">Feuilles automatisées de calcul : </w:t>
            </w:r>
            <w:r>
              <w:rPr>
                <w:rFonts w:ascii="Candara" w:hAnsi="Candara"/>
                <w:sz w:val="22"/>
                <w:szCs w:val="22"/>
              </w:rPr>
              <w:t>Utiliser un adressage absolu. Investigation, modélisation, présentation des résultats. Ajustement affine.</w:t>
            </w:r>
          </w:p>
          <w:p w14:paraId="44DAD50B" w14:textId="77777777" w:rsidR="000A2347" w:rsidRDefault="00B27AAE">
            <w:pPr>
              <w:spacing w:line="255" w:lineRule="exact"/>
              <w:ind w:right="318"/>
              <w:jc w:val="both"/>
            </w:pPr>
            <w:r>
              <w:rPr>
                <w:rFonts w:ascii="Candara" w:hAnsi="Candara"/>
                <w:b/>
                <w:sz w:val="22"/>
                <w:szCs w:val="22"/>
              </w:rPr>
              <w:t xml:space="preserve">Information chiffrée : </w:t>
            </w:r>
            <w:r>
              <w:rPr>
                <w:rFonts w:ascii="Candara" w:hAnsi="Candara"/>
                <w:sz w:val="22"/>
                <w:szCs w:val="22"/>
              </w:rPr>
              <w:t>Taux d’évolution global, taux d’évolution moyen</w:t>
            </w:r>
          </w:p>
          <w:p w14:paraId="44DAD50C" w14:textId="77777777" w:rsidR="000A2347" w:rsidRDefault="00B27AAE">
            <w:pPr>
              <w:spacing w:line="255" w:lineRule="exact"/>
              <w:ind w:right="318"/>
              <w:jc w:val="both"/>
              <w:rPr>
                <w:rFonts w:ascii="Candara" w:hAnsi="Candara"/>
                <w:sz w:val="22"/>
                <w:szCs w:val="22"/>
              </w:rPr>
            </w:pPr>
            <w:r>
              <w:rPr>
                <w:rFonts w:ascii="Candara" w:hAnsi="Candara"/>
                <w:sz w:val="22"/>
                <w:szCs w:val="22"/>
              </w:rPr>
              <w:t>Trouver le taux d’évolution moyen connaissant le taux d’évolution global.</w:t>
            </w:r>
          </w:p>
          <w:p w14:paraId="44DAD50D" w14:textId="77777777" w:rsidR="000A2347" w:rsidRDefault="00B27AAE">
            <w:pPr>
              <w:spacing w:after="57" w:line="255" w:lineRule="exact"/>
              <w:ind w:right="318"/>
              <w:jc w:val="both"/>
            </w:pPr>
            <w:r>
              <w:rPr>
                <w:rFonts w:ascii="Candara" w:hAnsi="Candara"/>
                <w:b/>
                <w:sz w:val="22"/>
                <w:szCs w:val="22"/>
              </w:rPr>
              <w:t xml:space="preserve">Statistiques descriptives à deux variables : </w:t>
            </w:r>
            <w:r>
              <w:rPr>
                <w:rFonts w:ascii="Candara" w:hAnsi="Candara"/>
                <w:sz w:val="22"/>
                <w:szCs w:val="22"/>
              </w:rPr>
              <w:t>Etude de séries de données statistiques quantitatives à deux variables, nuage de points, ajustement affine.</w:t>
            </w:r>
          </w:p>
          <w:p w14:paraId="44DAD50E" w14:textId="77777777" w:rsidR="000A2347" w:rsidRDefault="00B27AAE">
            <w:pPr>
              <w:spacing w:after="57" w:line="255" w:lineRule="exact"/>
              <w:ind w:right="318"/>
              <w:jc w:val="both"/>
            </w:pPr>
            <w:r>
              <w:rPr>
                <w:rFonts w:ascii="Candara" w:hAnsi="Candara"/>
                <w:b/>
                <w:sz w:val="22"/>
                <w:szCs w:val="22"/>
              </w:rPr>
              <w:t xml:space="preserve">Polynômes du Second degré : </w:t>
            </w:r>
            <w:r>
              <w:rPr>
                <w:rFonts w:ascii="Candara" w:hAnsi="Candara"/>
                <w:sz w:val="22"/>
                <w:szCs w:val="22"/>
              </w:rPr>
              <w:t>fonction dérivée d’une fonction polynôme du second degré et application à l’étude des variations de la fonction.</w:t>
            </w:r>
          </w:p>
        </w:tc>
      </w:tr>
    </w:tbl>
    <w:p w14:paraId="44DAD510" w14:textId="77777777" w:rsidR="000A2347" w:rsidRDefault="000A2347">
      <w:pPr>
        <w:widowControl/>
        <w:suppressAutoHyphens w:val="0"/>
        <w:spacing w:line="255" w:lineRule="exact"/>
        <w:ind w:left="709" w:right="316"/>
        <w:textAlignment w:val="auto"/>
        <w:rPr>
          <w:rFonts w:ascii="Candara" w:hAnsi="Candara"/>
          <w:b/>
        </w:rPr>
      </w:pPr>
    </w:p>
    <w:p w14:paraId="44DAD511" w14:textId="77777777" w:rsidR="000A2347" w:rsidRDefault="00B27AAE">
      <w:pPr>
        <w:spacing w:line="255" w:lineRule="exact"/>
        <w:rPr>
          <w:rFonts w:ascii="Candara" w:hAnsi="Candara"/>
        </w:rPr>
      </w:pPr>
      <w:r>
        <w:rPr>
          <w:rFonts w:ascii="Candara" w:hAnsi="Candara"/>
        </w:rPr>
        <w:t xml:space="preserve">Programme de mathématiques en classe de </w:t>
      </w:r>
      <w:proofErr w:type="spellStart"/>
      <w:r>
        <w:rPr>
          <w:rFonts w:ascii="Candara" w:hAnsi="Candara"/>
        </w:rPr>
        <w:t>Tle</w:t>
      </w:r>
      <w:proofErr w:type="spellEnd"/>
      <w:r>
        <w:rPr>
          <w:rFonts w:ascii="Candara" w:hAnsi="Candara"/>
        </w:rPr>
        <w:t xml:space="preserve"> STMG : Bulletin officiel n° 6 du 9 février 2012</w:t>
      </w:r>
    </w:p>
    <w:p w14:paraId="44DAD512" w14:textId="77777777" w:rsidR="000A2347" w:rsidRDefault="000A2347">
      <w:pPr>
        <w:spacing w:line="255" w:lineRule="exact"/>
        <w:rPr>
          <w:rFonts w:ascii="Candara" w:hAnsi="Candara"/>
        </w:rPr>
      </w:pPr>
    </w:p>
    <w:p w14:paraId="44DAD513" w14:textId="20C904C6" w:rsidR="000A2347" w:rsidRDefault="00B27AAE">
      <w:pPr>
        <w:spacing w:line="255" w:lineRule="exact"/>
        <w:rPr>
          <w:rFonts w:ascii="Candara" w:hAnsi="Candara"/>
        </w:rPr>
      </w:pPr>
      <w:r>
        <w:rPr>
          <w:rFonts w:ascii="Candara" w:hAnsi="Candara"/>
        </w:rPr>
        <w:t xml:space="preserve">Programme de Mercatique en classe de </w:t>
      </w:r>
      <w:proofErr w:type="spellStart"/>
      <w:r>
        <w:rPr>
          <w:rFonts w:ascii="Candara" w:hAnsi="Candara"/>
        </w:rPr>
        <w:t>Tle</w:t>
      </w:r>
      <w:proofErr w:type="spellEnd"/>
      <w:r>
        <w:rPr>
          <w:rFonts w:ascii="Candara" w:hAnsi="Candara"/>
        </w:rPr>
        <w:t xml:space="preserve"> STMG :</w:t>
      </w:r>
      <w:r w:rsidR="002125EE">
        <w:rPr>
          <w:rFonts w:ascii="Candara" w:hAnsi="Candara"/>
        </w:rPr>
        <w:t xml:space="preserve"> b</w:t>
      </w:r>
      <w:r w:rsidR="00824006">
        <w:rPr>
          <w:rFonts w:ascii="Candara" w:hAnsi="Candara"/>
        </w:rPr>
        <w:t>ulletin officiel n°12 du 6</w:t>
      </w:r>
      <w:r w:rsidR="002125EE">
        <w:rPr>
          <w:rFonts w:ascii="Candara" w:hAnsi="Candara"/>
        </w:rPr>
        <w:t xml:space="preserve"> mars 2012</w:t>
      </w:r>
    </w:p>
    <w:p w14:paraId="44DAD514" w14:textId="77777777" w:rsidR="000A2347" w:rsidRDefault="000A2347">
      <w:pPr>
        <w:spacing w:line="255" w:lineRule="exact"/>
        <w:ind w:left="1080"/>
        <w:rPr>
          <w:rFonts w:ascii="Candara" w:hAnsi="Candara"/>
          <w:b/>
        </w:rPr>
      </w:pPr>
    </w:p>
    <w:p w14:paraId="44DAD515" w14:textId="77777777" w:rsidR="000A2347" w:rsidRDefault="00B27AAE">
      <w:pPr>
        <w:widowControl/>
        <w:numPr>
          <w:ilvl w:val="0"/>
          <w:numId w:val="12"/>
        </w:numPr>
        <w:suppressAutoHyphens w:val="0"/>
        <w:spacing w:after="113" w:line="255" w:lineRule="exact"/>
        <w:textAlignment w:val="auto"/>
        <w:rPr>
          <w:rFonts w:ascii="Candara" w:hAnsi="Candara"/>
          <w:b/>
        </w:rPr>
      </w:pPr>
      <w:r>
        <w:rPr>
          <w:rFonts w:ascii="Candara" w:hAnsi="Candara"/>
          <w:b/>
        </w:rPr>
        <w:t>Compétences développées en Mercatique</w:t>
      </w:r>
    </w:p>
    <w:p w14:paraId="44DAD516" w14:textId="77777777" w:rsidR="000A2347" w:rsidRDefault="00B27AAE">
      <w:pPr>
        <w:pStyle w:val="Tableaulistepuce"/>
        <w:spacing w:line="276" w:lineRule="auto"/>
        <w:ind w:left="17"/>
        <w:rPr>
          <w:rFonts w:ascii="Candara" w:hAnsi="Candara"/>
          <w:sz w:val="22"/>
          <w:szCs w:val="22"/>
        </w:rPr>
      </w:pPr>
      <w:r>
        <w:rPr>
          <w:rFonts w:ascii="Candara" w:hAnsi="Candara"/>
          <w:sz w:val="22"/>
          <w:szCs w:val="22"/>
        </w:rPr>
        <w:t>-  Repérer la contribution du SIM à la connaissance du consommateur</w:t>
      </w:r>
    </w:p>
    <w:p w14:paraId="44DAD517" w14:textId="77777777" w:rsidR="000A2347" w:rsidRDefault="00B27AAE">
      <w:pPr>
        <w:pStyle w:val="Tableaulistepuce"/>
        <w:spacing w:line="276" w:lineRule="auto"/>
        <w:ind w:left="15" w:hanging="15"/>
        <w:rPr>
          <w:rFonts w:ascii="Candara" w:hAnsi="Candara"/>
          <w:sz w:val="22"/>
          <w:szCs w:val="22"/>
        </w:rPr>
      </w:pPr>
      <w:r>
        <w:rPr>
          <w:rFonts w:ascii="Candara" w:hAnsi="Candara"/>
          <w:sz w:val="22"/>
          <w:szCs w:val="22"/>
        </w:rPr>
        <w:t>-  Mettre en œuvre une méthode de prévision et en relativiser le résultat</w:t>
      </w:r>
    </w:p>
    <w:p w14:paraId="44DAD518" w14:textId="77777777" w:rsidR="000A2347" w:rsidRDefault="00B27AAE">
      <w:pPr>
        <w:pStyle w:val="Standard"/>
        <w:spacing w:line="255" w:lineRule="exact"/>
        <w:rPr>
          <w:rFonts w:ascii="Candara" w:hAnsi="Candara"/>
        </w:rPr>
      </w:pPr>
      <w:r>
        <w:rPr>
          <w:rFonts w:ascii="Candara" w:hAnsi="Candara"/>
        </w:rPr>
        <w:t>-  Évaluer des actions mercatiques à partir d’indicateurs pertinents</w:t>
      </w:r>
    </w:p>
    <w:p w14:paraId="44DAD519" w14:textId="77777777" w:rsidR="000A2347" w:rsidRDefault="00B27AAE">
      <w:pPr>
        <w:widowControl/>
        <w:numPr>
          <w:ilvl w:val="0"/>
          <w:numId w:val="12"/>
        </w:numPr>
        <w:suppressAutoHyphens w:val="0"/>
        <w:spacing w:after="113" w:line="255" w:lineRule="exact"/>
        <w:textAlignment w:val="auto"/>
        <w:rPr>
          <w:rFonts w:ascii="Candara" w:hAnsi="Candara"/>
          <w:b/>
        </w:rPr>
      </w:pPr>
      <w:r>
        <w:rPr>
          <w:rFonts w:ascii="Candara" w:hAnsi="Candara"/>
          <w:b/>
        </w:rPr>
        <w:t>Compétences développées en Mathématiques</w:t>
      </w:r>
    </w:p>
    <w:p w14:paraId="44DAD51A" w14:textId="77777777" w:rsidR="000A2347" w:rsidRDefault="00B27AAE">
      <w:pPr>
        <w:spacing w:line="255" w:lineRule="exact"/>
      </w:pPr>
      <w:r>
        <w:rPr>
          <w:rFonts w:ascii="Candara" w:hAnsi="Candara"/>
          <w:i/>
          <w:sz w:val="22"/>
          <w:szCs w:val="22"/>
        </w:rPr>
        <w:t>Chercher</w:t>
      </w:r>
      <w:r>
        <w:rPr>
          <w:rFonts w:ascii="Candara" w:hAnsi="Candara"/>
          <w:sz w:val="22"/>
          <w:szCs w:val="22"/>
        </w:rPr>
        <w:t> : Analyser un problème, extraire, organiser et traiter l’information utile.</w:t>
      </w:r>
    </w:p>
    <w:p w14:paraId="44DAD51B" w14:textId="77777777" w:rsidR="000A2347" w:rsidRDefault="00B27AAE">
      <w:pPr>
        <w:spacing w:line="255" w:lineRule="exact"/>
      </w:pPr>
      <w:r>
        <w:rPr>
          <w:rFonts w:ascii="Candara" w:hAnsi="Candara"/>
          <w:i/>
          <w:sz w:val="22"/>
          <w:szCs w:val="22"/>
        </w:rPr>
        <w:t>Modéliser</w:t>
      </w:r>
      <w:r>
        <w:rPr>
          <w:rFonts w:ascii="Candara" w:hAnsi="Candara"/>
          <w:sz w:val="22"/>
          <w:szCs w:val="22"/>
        </w:rPr>
        <w:t> : Traduire en langage mathématique une situation réelle.</w:t>
      </w:r>
    </w:p>
    <w:p w14:paraId="44DAD51C" w14:textId="77777777" w:rsidR="000A2347" w:rsidRDefault="00B27AAE">
      <w:pPr>
        <w:spacing w:line="255" w:lineRule="exact"/>
      </w:pPr>
      <w:r>
        <w:rPr>
          <w:rFonts w:ascii="Candara" w:hAnsi="Candara"/>
          <w:i/>
          <w:sz w:val="22"/>
          <w:szCs w:val="22"/>
        </w:rPr>
        <w:t>Calculer</w:t>
      </w:r>
      <w:r>
        <w:rPr>
          <w:rFonts w:ascii="Candara" w:hAnsi="Candara"/>
          <w:sz w:val="22"/>
          <w:szCs w:val="22"/>
        </w:rPr>
        <w:t> : Effectuer un calcul, utiliser la calculatrice graphique ou le tableur.</w:t>
      </w:r>
    </w:p>
    <w:p w14:paraId="44DAD51D" w14:textId="77777777" w:rsidR="000A2347" w:rsidRDefault="00B27AAE">
      <w:pPr>
        <w:spacing w:after="113" w:line="255" w:lineRule="exact"/>
      </w:pPr>
      <w:r>
        <w:rPr>
          <w:rFonts w:ascii="Candara" w:hAnsi="Candara"/>
          <w:i/>
          <w:sz w:val="22"/>
          <w:szCs w:val="22"/>
        </w:rPr>
        <w:t>Communiquer</w:t>
      </w:r>
      <w:r>
        <w:rPr>
          <w:rFonts w:ascii="Candara" w:hAnsi="Candara"/>
          <w:sz w:val="22"/>
          <w:szCs w:val="22"/>
        </w:rPr>
        <w:t> : Développer une argumentation mathématique correcte à l’oral, critiquer une démarche ou un résultat.</w:t>
      </w:r>
    </w:p>
    <w:p w14:paraId="44DAD51E" w14:textId="77777777" w:rsidR="000A2347" w:rsidRDefault="00B27AAE">
      <w:pPr>
        <w:widowControl/>
        <w:numPr>
          <w:ilvl w:val="0"/>
          <w:numId w:val="12"/>
        </w:numPr>
        <w:suppressAutoHyphens w:val="0"/>
        <w:spacing w:line="276" w:lineRule="auto"/>
        <w:textAlignment w:val="auto"/>
        <w:rPr>
          <w:rFonts w:ascii="Candara" w:hAnsi="Candara"/>
          <w:b/>
        </w:rPr>
      </w:pPr>
      <w:r>
        <w:rPr>
          <w:rFonts w:ascii="Candara" w:hAnsi="Candara"/>
          <w:b/>
        </w:rPr>
        <w:t>Place des outils numériques</w:t>
      </w:r>
    </w:p>
    <w:p w14:paraId="44DAD51F" w14:textId="77777777" w:rsidR="000A2347" w:rsidRDefault="00B27AAE">
      <w:pPr>
        <w:spacing w:line="255" w:lineRule="exact"/>
        <w:rPr>
          <w:rFonts w:ascii="Candara" w:hAnsi="Candara"/>
        </w:rPr>
      </w:pPr>
      <w:r>
        <w:rPr>
          <w:rFonts w:ascii="Candara" w:hAnsi="Candara"/>
        </w:rPr>
        <w:t>Dans l’activité, certaines questions utilisent le tableur (sur papier ou sur ordinateur). Dans un premier temps, les élèves sont amenés à compléter une feuille de calcul donnée par l’enseignant à l’aide des informations contenues dans un document. Ils doivent ensuite utiliser une formule pour calculer des taux d’évolutions.</w:t>
      </w:r>
    </w:p>
    <w:p w14:paraId="44DAD520" w14:textId="77777777" w:rsidR="000A2347" w:rsidRDefault="00B27AAE">
      <w:pPr>
        <w:spacing w:line="255" w:lineRule="exact"/>
        <w:rPr>
          <w:rFonts w:ascii="Candara" w:hAnsi="Candara"/>
        </w:rPr>
      </w:pPr>
      <w:r>
        <w:rPr>
          <w:rFonts w:ascii="Candara" w:hAnsi="Candara"/>
        </w:rPr>
        <w:t>Une question utilise calculatrice graphique. Les élèves doivent savoir trouver une équation de la droite de régression à l’aide de la calculatrice.</w:t>
      </w:r>
    </w:p>
    <w:p w14:paraId="44DAD521" w14:textId="77777777" w:rsidR="000A2347" w:rsidRDefault="000A2347">
      <w:pPr>
        <w:spacing w:line="255" w:lineRule="exact"/>
        <w:rPr>
          <w:rFonts w:ascii="Candara" w:hAnsi="Candara"/>
        </w:rPr>
      </w:pPr>
    </w:p>
    <w:p w14:paraId="44DAD522" w14:textId="77777777" w:rsidR="000A2347" w:rsidRDefault="000A2347">
      <w:pPr>
        <w:spacing w:line="255" w:lineRule="exact"/>
        <w:rPr>
          <w:rFonts w:ascii="Candara" w:hAnsi="Candara"/>
        </w:rPr>
      </w:pPr>
    </w:p>
    <w:p w14:paraId="44DAD523" w14:textId="01226E1A" w:rsidR="000A2347" w:rsidRDefault="002125EE">
      <w:pPr>
        <w:widowControl/>
        <w:pBdr>
          <w:bottom w:val="single" w:sz="4" w:space="1" w:color="000000"/>
        </w:pBdr>
        <w:suppressAutoHyphens w:val="0"/>
        <w:spacing w:line="255" w:lineRule="exact"/>
        <w:ind w:left="15" w:firstLine="15"/>
        <w:textAlignment w:val="auto"/>
        <w:rPr>
          <w:rFonts w:ascii="Candara" w:hAnsi="Candara"/>
          <w:b/>
        </w:rPr>
      </w:pPr>
      <w:r>
        <w:rPr>
          <w:rFonts w:ascii="Candara" w:hAnsi="Candara"/>
          <w:b/>
        </w:rPr>
        <w:t>4</w:t>
      </w:r>
      <w:r w:rsidR="00B27AAE">
        <w:rPr>
          <w:rFonts w:ascii="Candara" w:hAnsi="Candara"/>
          <w:b/>
        </w:rPr>
        <w:t>.     Scénarios de mise en œuvre possibles</w:t>
      </w:r>
    </w:p>
    <w:p w14:paraId="44DAD524" w14:textId="77777777" w:rsidR="000A2347" w:rsidRDefault="000A2347">
      <w:pPr>
        <w:spacing w:line="255" w:lineRule="exact"/>
        <w:ind w:left="720"/>
        <w:rPr>
          <w:rFonts w:ascii="Candara" w:hAnsi="Candara"/>
          <w:b/>
        </w:rPr>
      </w:pPr>
    </w:p>
    <w:p w14:paraId="44DAD525" w14:textId="77777777" w:rsidR="000A2347" w:rsidRDefault="00B27AAE">
      <w:pPr>
        <w:widowControl/>
        <w:numPr>
          <w:ilvl w:val="0"/>
          <w:numId w:val="12"/>
        </w:numPr>
        <w:suppressAutoHyphens w:val="0"/>
        <w:spacing w:after="57" w:line="255" w:lineRule="exact"/>
        <w:textAlignment w:val="auto"/>
        <w:rPr>
          <w:rFonts w:ascii="Candara" w:hAnsi="Candara"/>
          <w:b/>
        </w:rPr>
      </w:pPr>
      <w:r>
        <w:rPr>
          <w:rFonts w:ascii="Candara" w:hAnsi="Candara"/>
          <w:b/>
        </w:rPr>
        <w:t>Ce qui doit être fait avant</w:t>
      </w:r>
    </w:p>
    <w:p w14:paraId="44DAD526" w14:textId="77777777" w:rsidR="000A2347" w:rsidRDefault="00B27AAE">
      <w:pPr>
        <w:spacing w:line="255" w:lineRule="exact"/>
      </w:pPr>
      <w:r>
        <w:rPr>
          <w:rFonts w:ascii="Candara" w:hAnsi="Candara"/>
          <w:i/>
          <w:sz w:val="22"/>
          <w:szCs w:val="22"/>
        </w:rPr>
        <w:t>En Mathématiques</w:t>
      </w:r>
      <w:r>
        <w:rPr>
          <w:rFonts w:ascii="Candara" w:hAnsi="Candara"/>
          <w:sz w:val="22"/>
          <w:szCs w:val="22"/>
        </w:rPr>
        <w:t> :  Taux d’évolution, taux d’évolution moyen. Les statistiques à deux variables.</w:t>
      </w:r>
    </w:p>
    <w:p w14:paraId="44DAD527" w14:textId="77777777" w:rsidR="000A2347" w:rsidRDefault="00B27AAE">
      <w:pPr>
        <w:spacing w:line="255" w:lineRule="exact"/>
      </w:pPr>
      <w:r>
        <w:rPr>
          <w:rFonts w:ascii="Candara" w:hAnsi="Candara"/>
          <w:i/>
          <w:sz w:val="22"/>
          <w:szCs w:val="22"/>
        </w:rPr>
        <w:t>En Mercatique</w:t>
      </w:r>
      <w:r>
        <w:rPr>
          <w:rFonts w:ascii="Candara" w:hAnsi="Candara"/>
          <w:sz w:val="22"/>
          <w:szCs w:val="22"/>
        </w:rPr>
        <w:t xml:space="preserve"> :          Thème </w:t>
      </w:r>
      <w:proofErr w:type="gramStart"/>
      <w:r>
        <w:rPr>
          <w:rFonts w:ascii="Candara" w:hAnsi="Candara"/>
          <w:sz w:val="22"/>
          <w:szCs w:val="22"/>
        </w:rPr>
        <w:t>1  Mercatique</w:t>
      </w:r>
      <w:proofErr w:type="gramEnd"/>
      <w:r>
        <w:rPr>
          <w:rFonts w:ascii="Candara" w:hAnsi="Candara"/>
          <w:sz w:val="22"/>
          <w:szCs w:val="22"/>
        </w:rPr>
        <w:t xml:space="preserve"> et consommateurs</w:t>
      </w:r>
    </w:p>
    <w:p w14:paraId="44DAD528" w14:textId="77777777" w:rsidR="000A2347" w:rsidRDefault="00B27AAE">
      <w:pPr>
        <w:spacing w:line="255" w:lineRule="exact"/>
        <w:rPr>
          <w:rFonts w:ascii="Candara" w:hAnsi="Candara"/>
          <w:sz w:val="22"/>
          <w:szCs w:val="22"/>
        </w:rPr>
      </w:pPr>
      <w:r>
        <w:rPr>
          <w:rFonts w:ascii="Candara" w:hAnsi="Candara"/>
          <w:sz w:val="22"/>
          <w:szCs w:val="22"/>
        </w:rPr>
        <w:t xml:space="preserve">                                       Prévision des ventes (avoir déjà donné les explications et fait un exercice).</w:t>
      </w:r>
    </w:p>
    <w:p w14:paraId="44DAD529" w14:textId="77777777" w:rsidR="000A2347" w:rsidRDefault="000A2347">
      <w:pPr>
        <w:spacing w:line="255" w:lineRule="exact"/>
        <w:ind w:left="1080"/>
        <w:rPr>
          <w:rFonts w:ascii="Candara" w:hAnsi="Candara"/>
        </w:rPr>
      </w:pPr>
    </w:p>
    <w:p w14:paraId="44DAD52A" w14:textId="77777777" w:rsidR="000A2347" w:rsidRDefault="00B27AAE">
      <w:pPr>
        <w:widowControl/>
        <w:numPr>
          <w:ilvl w:val="0"/>
          <w:numId w:val="12"/>
        </w:numPr>
        <w:suppressAutoHyphens w:val="0"/>
        <w:spacing w:after="57" w:line="255" w:lineRule="exact"/>
        <w:textAlignment w:val="auto"/>
        <w:rPr>
          <w:rFonts w:ascii="Candara" w:hAnsi="Candara"/>
          <w:b/>
        </w:rPr>
      </w:pPr>
      <w:r>
        <w:rPr>
          <w:rFonts w:ascii="Candara" w:hAnsi="Candara"/>
          <w:b/>
        </w:rPr>
        <w:t>Déroulements possibles de la séquence</w:t>
      </w:r>
    </w:p>
    <w:p w14:paraId="44DAD52B" w14:textId="77777777" w:rsidR="000A2347" w:rsidRDefault="00B27AAE">
      <w:pPr>
        <w:pStyle w:val="Standard"/>
        <w:spacing w:line="255" w:lineRule="exact"/>
        <w:ind w:left="15"/>
        <w:jc w:val="both"/>
        <w:rPr>
          <w:rFonts w:ascii="Candara" w:hAnsi="Candara"/>
        </w:rPr>
      </w:pPr>
      <w:r>
        <w:rPr>
          <w:rFonts w:ascii="Candara" w:hAnsi="Candara"/>
        </w:rPr>
        <w:t>Plusieurs approches pédagogiques peuvent convenir :</w:t>
      </w:r>
    </w:p>
    <w:p w14:paraId="44DAD52C" w14:textId="77777777" w:rsidR="000A2347" w:rsidRDefault="00B27AAE">
      <w:pPr>
        <w:pStyle w:val="Standard"/>
        <w:numPr>
          <w:ilvl w:val="0"/>
          <w:numId w:val="12"/>
        </w:numPr>
        <w:spacing w:after="0" w:line="255" w:lineRule="exact"/>
        <w:jc w:val="both"/>
      </w:pPr>
      <w:r>
        <w:rPr>
          <w:rFonts w:ascii="Candara" w:hAnsi="Candara"/>
        </w:rPr>
        <w:t xml:space="preserve">La séquence peut être introduite par le collègue d'Anglais. Les élèves peuvent </w:t>
      </w:r>
      <w:proofErr w:type="gramStart"/>
      <w:r>
        <w:rPr>
          <w:rFonts w:ascii="Candara" w:hAnsi="Candara"/>
        </w:rPr>
        <w:t>regarder  une</w:t>
      </w:r>
      <w:proofErr w:type="gramEnd"/>
      <w:r>
        <w:rPr>
          <w:rFonts w:ascii="Candara" w:hAnsi="Candara"/>
        </w:rPr>
        <w:t xml:space="preserve"> vidéo de 4 minutes sur la présentation du logiciel de Ditto </w:t>
      </w:r>
      <w:proofErr w:type="spellStart"/>
      <w:r>
        <w:rPr>
          <w:rFonts w:ascii="Candara" w:hAnsi="Candara"/>
        </w:rPr>
        <w:t>Lab</w:t>
      </w:r>
      <w:proofErr w:type="spellEnd"/>
      <w:r>
        <w:rPr>
          <w:rFonts w:ascii="Candara" w:hAnsi="Candara"/>
        </w:rPr>
        <w:t xml:space="preserve"> ( </w:t>
      </w:r>
      <w:hyperlink r:id="rId14" w:history="1">
        <w:r>
          <w:rPr>
            <w:rFonts w:ascii="Candara" w:hAnsi="Candara"/>
          </w:rPr>
          <w:t>https://vimeo.com/169606646</w:t>
        </w:r>
      </w:hyperlink>
      <w:r>
        <w:rPr>
          <w:rFonts w:ascii="Candara" w:hAnsi="Candara"/>
        </w:rPr>
        <w:t xml:space="preserve">      </w:t>
      </w:r>
      <w:proofErr w:type="spellStart"/>
      <w:r>
        <w:rPr>
          <w:rFonts w:ascii="Candara" w:hAnsi="Candara"/>
        </w:rPr>
        <w:t>Demo</w:t>
      </w:r>
      <w:proofErr w:type="spellEnd"/>
      <w:r>
        <w:rPr>
          <w:rFonts w:ascii="Candara" w:hAnsi="Candara"/>
        </w:rPr>
        <w:t xml:space="preserve"> of Ditto Visual </w:t>
      </w:r>
      <w:proofErr w:type="spellStart"/>
      <w:r>
        <w:rPr>
          <w:rFonts w:ascii="Candara" w:hAnsi="Candara"/>
        </w:rPr>
        <w:t>Search</w:t>
      </w:r>
      <w:proofErr w:type="spellEnd"/>
      <w:r>
        <w:rPr>
          <w:rFonts w:ascii="Candara" w:hAnsi="Candara"/>
        </w:rPr>
        <w:t xml:space="preserve"> ) puis travailler sur la compréhension globale du document ainsi que sur les termes techniques employés.</w:t>
      </w:r>
    </w:p>
    <w:p w14:paraId="44DAD52D" w14:textId="77777777" w:rsidR="000A2347" w:rsidRDefault="00B27AAE">
      <w:pPr>
        <w:pStyle w:val="Standard"/>
        <w:spacing w:after="0" w:line="255" w:lineRule="exact"/>
        <w:ind w:left="1080"/>
        <w:jc w:val="both"/>
        <w:rPr>
          <w:rFonts w:ascii="Candara" w:hAnsi="Candara"/>
        </w:rPr>
      </w:pPr>
      <w:r>
        <w:rPr>
          <w:rFonts w:ascii="Candara" w:hAnsi="Candara"/>
        </w:rPr>
        <w:t>Réaliser ensuite les travaux 1 à 3 en Mathématiques (le travail 2 est plutôt de la mercatique mais avec la correction il n'y aucun problème pour le professeur de mathématiques).</w:t>
      </w:r>
    </w:p>
    <w:p w14:paraId="44DAD52E" w14:textId="77777777" w:rsidR="000A2347" w:rsidRDefault="00B27AAE">
      <w:pPr>
        <w:pStyle w:val="Standard"/>
        <w:spacing w:after="0" w:line="255" w:lineRule="exact"/>
        <w:ind w:left="1080"/>
        <w:jc w:val="both"/>
        <w:rPr>
          <w:rFonts w:ascii="Candara" w:hAnsi="Candara"/>
        </w:rPr>
      </w:pPr>
      <w:r>
        <w:rPr>
          <w:rFonts w:ascii="Candara" w:hAnsi="Candara"/>
        </w:rPr>
        <w:lastRenderedPageBreak/>
        <w:t>Réaliser les travaux 4 et 5 en Mercatique.</w:t>
      </w:r>
    </w:p>
    <w:p w14:paraId="44DAD52F" w14:textId="77777777" w:rsidR="000A2347" w:rsidRDefault="00B27AAE">
      <w:pPr>
        <w:pStyle w:val="Standard"/>
        <w:numPr>
          <w:ilvl w:val="0"/>
          <w:numId w:val="12"/>
        </w:numPr>
        <w:spacing w:after="0" w:line="255" w:lineRule="exact"/>
        <w:jc w:val="both"/>
        <w:rPr>
          <w:rFonts w:ascii="Candara" w:hAnsi="Candara"/>
        </w:rPr>
      </w:pPr>
      <w:r>
        <w:rPr>
          <w:rFonts w:ascii="Candara" w:hAnsi="Candara"/>
        </w:rPr>
        <w:t xml:space="preserve">Réaliser la première partie de la séance en Mercatique (introduction avec la vidéo, prise de connaissance des documents et travail 2). Faire le travail 3 en Mathématiques puis le reste en </w:t>
      </w:r>
      <w:proofErr w:type="spellStart"/>
      <w:r>
        <w:rPr>
          <w:rFonts w:ascii="Candara" w:hAnsi="Candara"/>
        </w:rPr>
        <w:t>co</w:t>
      </w:r>
      <w:proofErr w:type="spellEnd"/>
      <w:r>
        <w:rPr>
          <w:rFonts w:ascii="Candara" w:hAnsi="Candara"/>
        </w:rPr>
        <w:t>-enseignement.</w:t>
      </w:r>
    </w:p>
    <w:p w14:paraId="44DAD530" w14:textId="4C3A653F" w:rsidR="000A2347" w:rsidRDefault="00B27AAE">
      <w:pPr>
        <w:pStyle w:val="Standard"/>
        <w:numPr>
          <w:ilvl w:val="0"/>
          <w:numId w:val="12"/>
        </w:numPr>
        <w:spacing w:after="0" w:line="255" w:lineRule="exact"/>
        <w:jc w:val="both"/>
      </w:pPr>
      <w:r>
        <w:rPr>
          <w:rFonts w:ascii="Candara" w:hAnsi="Candara"/>
        </w:rPr>
        <w:t xml:space="preserve">Réaliser l’ensemble de la séance en </w:t>
      </w:r>
      <w:proofErr w:type="spellStart"/>
      <w:r>
        <w:rPr>
          <w:rFonts w:ascii="Candara" w:hAnsi="Candara"/>
        </w:rPr>
        <w:t>co</w:t>
      </w:r>
      <w:proofErr w:type="spellEnd"/>
      <w:r>
        <w:rPr>
          <w:rFonts w:ascii="Candara" w:hAnsi="Candara"/>
        </w:rPr>
        <w:t>-enseignement dans une même séance, par exemple dans le cadre de l’</w:t>
      </w:r>
      <w:r w:rsidR="002125EE">
        <w:rPr>
          <w:rFonts w:ascii="Candara" w:hAnsi="Candara"/>
        </w:rPr>
        <w:t>accompagnement</w:t>
      </w:r>
      <w:r>
        <w:rPr>
          <w:rFonts w:ascii="Candara" w:hAnsi="Candara"/>
        </w:rPr>
        <w:t xml:space="preserve"> personnalisé.</w:t>
      </w:r>
    </w:p>
    <w:sectPr w:rsidR="000A2347">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52481" w14:textId="77777777" w:rsidR="003A02C3" w:rsidRDefault="003A02C3">
      <w:r>
        <w:separator/>
      </w:r>
    </w:p>
  </w:endnote>
  <w:endnote w:type="continuationSeparator" w:id="0">
    <w:p w14:paraId="3B2FF0A1" w14:textId="77777777" w:rsidR="003A02C3" w:rsidRDefault="003A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Roman, 'Times New Roman'">
    <w:charset w:val="00"/>
    <w:family w:val="roman"/>
    <w:pitch w:val="default"/>
  </w:font>
  <w:font w:name="GuidePedagoNCond, '''Guide Peda">
    <w:charset w:val="00"/>
    <w:family w:val="auto"/>
    <w:pitch w:val="default"/>
  </w:font>
  <w:font w:name="GuidePedagoNCond-Bold, ''Guide">
    <w:charset w:val="00"/>
    <w:family w:val="auto"/>
    <w:pitch w:val="default"/>
  </w:font>
  <w:font w:name="OpenSymbol">
    <w:charset w:val="00"/>
    <w:family w:val="auto"/>
    <w:pitch w:val="default"/>
  </w:font>
  <w:font w:name="Candara">
    <w:panose1 w:val="020E0502030303020204"/>
    <w:charset w:val="00"/>
    <w:family w:val="swiss"/>
    <w:pitch w:val="variable"/>
    <w:sig w:usb0="A00002EF" w:usb1="4000A44B" w:usb2="00000000" w:usb3="00000000" w:csb0="0000019F" w:csb1="00000000"/>
  </w:font>
  <w:font w:name="GuidePedagoArial, '''Guide Peda">
    <w:charset w:val="00"/>
    <w:family w:val="auto"/>
    <w:pitch w:val="default"/>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Indie Flower">
    <w:altName w:val="Times New Roman"/>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3C9D0" w14:textId="77777777" w:rsidR="003A02C3" w:rsidRDefault="003A02C3">
      <w:r>
        <w:rPr>
          <w:color w:val="000000"/>
        </w:rPr>
        <w:separator/>
      </w:r>
    </w:p>
  </w:footnote>
  <w:footnote w:type="continuationSeparator" w:id="0">
    <w:p w14:paraId="42F20CA9" w14:textId="77777777" w:rsidR="003A02C3" w:rsidRDefault="003A02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2116B"/>
    <w:multiLevelType w:val="multilevel"/>
    <w:tmpl w:val="E028E3C4"/>
    <w:styleLink w:val="WW8Num2"/>
    <w:lvl w:ilvl="0">
      <w:numFmt w:val="bullet"/>
      <w:lvlText w:val="-"/>
      <w:lvlJc w:val="left"/>
      <w:pPr>
        <w:ind w:left="720" w:hanging="360"/>
      </w:pPr>
      <w:rPr>
        <w:rFonts w:ascii="Calibri" w:hAnsi="Calibri"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9F22213"/>
    <w:multiLevelType w:val="multilevel"/>
    <w:tmpl w:val="EF3C8A6E"/>
    <w:styleLink w:val="WW8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C8F5D68"/>
    <w:multiLevelType w:val="multilevel"/>
    <w:tmpl w:val="4992DE18"/>
    <w:styleLink w:val="WW8Num7"/>
    <w:lvl w:ilvl="0">
      <w:start w:val="1"/>
      <w:numFmt w:val="decimal"/>
      <w:lvlText w:val="%1"/>
      <w:lvlJc w:val="left"/>
      <w:pPr>
        <w:ind w:left="360" w:hanging="360"/>
      </w:pPr>
      <w:rPr>
        <w:sz w:val="22"/>
      </w:rPr>
    </w:lvl>
    <w:lvl w:ilvl="1">
      <w:start w:val="1"/>
      <w:numFmt w:val="decimal"/>
      <w:lvlText w:val="%1.%2"/>
      <w:lvlJc w:val="left"/>
      <w:pPr>
        <w:ind w:left="1287" w:hanging="360"/>
      </w:pPr>
      <w:rPr>
        <w:sz w:val="22"/>
      </w:rPr>
    </w:lvl>
    <w:lvl w:ilvl="2">
      <w:start w:val="1"/>
      <w:numFmt w:val="decimal"/>
      <w:lvlText w:val="%1.%2.%3"/>
      <w:lvlJc w:val="left"/>
      <w:pPr>
        <w:ind w:left="2574" w:hanging="720"/>
      </w:pPr>
      <w:rPr>
        <w:sz w:val="22"/>
      </w:rPr>
    </w:lvl>
    <w:lvl w:ilvl="3">
      <w:start w:val="1"/>
      <w:numFmt w:val="decimal"/>
      <w:lvlText w:val="%1.%2.%3.%4"/>
      <w:lvlJc w:val="left"/>
      <w:pPr>
        <w:ind w:left="3501" w:hanging="720"/>
      </w:pPr>
      <w:rPr>
        <w:sz w:val="22"/>
      </w:rPr>
    </w:lvl>
    <w:lvl w:ilvl="4">
      <w:start w:val="1"/>
      <w:numFmt w:val="decimal"/>
      <w:lvlText w:val="%1.%2.%3.%4.%5"/>
      <w:lvlJc w:val="left"/>
      <w:pPr>
        <w:ind w:left="4788" w:hanging="1080"/>
      </w:pPr>
      <w:rPr>
        <w:sz w:val="22"/>
      </w:rPr>
    </w:lvl>
    <w:lvl w:ilvl="5">
      <w:start w:val="1"/>
      <w:numFmt w:val="decimal"/>
      <w:lvlText w:val="%1.%2.%3.%4.%5.%6"/>
      <w:lvlJc w:val="left"/>
      <w:pPr>
        <w:ind w:left="5715" w:hanging="1080"/>
      </w:pPr>
      <w:rPr>
        <w:sz w:val="22"/>
      </w:rPr>
    </w:lvl>
    <w:lvl w:ilvl="6">
      <w:start w:val="1"/>
      <w:numFmt w:val="decimal"/>
      <w:lvlText w:val="%1.%2.%3.%4.%5.%6.%7"/>
      <w:lvlJc w:val="left"/>
      <w:pPr>
        <w:ind w:left="7002" w:hanging="1440"/>
      </w:pPr>
      <w:rPr>
        <w:sz w:val="22"/>
      </w:rPr>
    </w:lvl>
    <w:lvl w:ilvl="7">
      <w:start w:val="1"/>
      <w:numFmt w:val="decimal"/>
      <w:lvlText w:val="%1.%2.%3.%4.%5.%6.%7.%8"/>
      <w:lvlJc w:val="left"/>
      <w:pPr>
        <w:ind w:left="7929" w:hanging="1440"/>
      </w:pPr>
      <w:rPr>
        <w:sz w:val="22"/>
      </w:rPr>
    </w:lvl>
    <w:lvl w:ilvl="8">
      <w:start w:val="1"/>
      <w:numFmt w:val="decimal"/>
      <w:lvlText w:val="%1.%2.%3.%4.%5.%6.%7.%8.%9"/>
      <w:lvlJc w:val="left"/>
      <w:pPr>
        <w:ind w:left="9216" w:hanging="1800"/>
      </w:pPr>
      <w:rPr>
        <w:sz w:val="22"/>
      </w:rPr>
    </w:lvl>
  </w:abstractNum>
  <w:abstractNum w:abstractNumId="3" w15:restartNumberingAfterBreak="0">
    <w:nsid w:val="1CEE09EE"/>
    <w:multiLevelType w:val="multilevel"/>
    <w:tmpl w:val="2FC4B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1456AA"/>
    <w:multiLevelType w:val="multilevel"/>
    <w:tmpl w:val="0E1EFB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3D203787"/>
    <w:multiLevelType w:val="multilevel"/>
    <w:tmpl w:val="F1FC0A1A"/>
    <w:styleLink w:val="WW8Num5"/>
    <w:lvl w:ilvl="0">
      <w:start w:val="1"/>
      <w:numFmt w:val="decimal"/>
      <w:lvlText w:val="2.%1"/>
      <w:lvlJc w:val="left"/>
      <w:pPr>
        <w:ind w:left="100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1604999"/>
    <w:multiLevelType w:val="multilevel"/>
    <w:tmpl w:val="50D68EBE"/>
    <w:styleLink w:val="WW8Num3"/>
    <w:lvl w:ilvl="0">
      <w:start w:val="1"/>
      <w:numFmt w:val="decimal"/>
      <w:lvlText w:val="%1."/>
      <w:lvlJc w:val="left"/>
      <w:pPr>
        <w:ind w:left="720" w:hanging="360"/>
      </w:pPr>
    </w:lvl>
    <w:lvl w:ilvl="1">
      <w:start w:val="5"/>
      <w:numFmt w:val="decimal"/>
      <w:lvlText w:val="%1.%2"/>
      <w:lvlJc w:val="left"/>
      <w:pPr>
        <w:ind w:left="1095" w:hanging="375"/>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7" w15:restartNumberingAfterBreak="0">
    <w:nsid w:val="56750656"/>
    <w:multiLevelType w:val="multilevel"/>
    <w:tmpl w:val="A42A5D86"/>
    <w:styleLink w:val="WW8Num4"/>
    <w:lvl w:ilvl="0">
      <w:start w:val="1"/>
      <w:numFmt w:val="decimal"/>
      <w:lvlText w:val="%1"/>
      <w:lvlJc w:val="left"/>
      <w:pPr>
        <w:ind w:left="360" w:hanging="360"/>
      </w:pPr>
    </w:lvl>
    <w:lvl w:ilvl="1">
      <w:start w:val="1"/>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8" w15:restartNumberingAfterBreak="0">
    <w:nsid w:val="61D02835"/>
    <w:multiLevelType w:val="multilevel"/>
    <w:tmpl w:val="7BB06B00"/>
    <w:lvl w:ilvl="0">
      <w:numFmt w:val="bullet"/>
      <w:lvlText w:val="-"/>
      <w:lvlJc w:val="left"/>
      <w:pPr>
        <w:ind w:left="1080" w:hanging="360"/>
      </w:pPr>
      <w:rPr>
        <w:rFonts w:ascii="Calibri" w:eastAsia="Calibri" w:hAnsi="Calibri"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64031C33"/>
    <w:multiLevelType w:val="multilevel"/>
    <w:tmpl w:val="1C44D33A"/>
    <w:styleLink w:val="WW8Num8"/>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0" w15:restartNumberingAfterBreak="0">
    <w:nsid w:val="70972413"/>
    <w:multiLevelType w:val="multilevel"/>
    <w:tmpl w:val="3BB87E2E"/>
    <w:styleLink w:val="WW8Num6"/>
    <w:lvl w:ilvl="0">
      <w:numFmt w:val="bullet"/>
      <w:lvlText w:val="-"/>
      <w:lvlJc w:val="left"/>
      <w:pPr>
        <w:ind w:left="1080" w:hanging="360"/>
      </w:pPr>
      <w:rPr>
        <w:rFonts w:ascii="Calibri" w:hAnsi="Calibri"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7E597BB3"/>
    <w:multiLevelType w:val="multilevel"/>
    <w:tmpl w:val="BB6A5FAE"/>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0"/>
  </w:num>
  <w:num w:numId="3">
    <w:abstractNumId w:val="6"/>
  </w:num>
  <w:num w:numId="4">
    <w:abstractNumId w:val="7"/>
  </w:num>
  <w:num w:numId="5">
    <w:abstractNumId w:val="5"/>
  </w:num>
  <w:num w:numId="6">
    <w:abstractNumId w:val="10"/>
  </w:num>
  <w:num w:numId="7">
    <w:abstractNumId w:val="2"/>
  </w:num>
  <w:num w:numId="8">
    <w:abstractNumId w:val="9"/>
  </w:num>
  <w:num w:numId="9">
    <w:abstractNumId w:val="3"/>
  </w:num>
  <w:num w:numId="10">
    <w:abstractNumId w:val="4"/>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47"/>
    <w:rsid w:val="0008246E"/>
    <w:rsid w:val="000A2347"/>
    <w:rsid w:val="002125EE"/>
    <w:rsid w:val="002A46A5"/>
    <w:rsid w:val="002E1419"/>
    <w:rsid w:val="0039123F"/>
    <w:rsid w:val="003A02C3"/>
    <w:rsid w:val="00494C44"/>
    <w:rsid w:val="00534560"/>
    <w:rsid w:val="006117BD"/>
    <w:rsid w:val="006F4469"/>
    <w:rsid w:val="00793356"/>
    <w:rsid w:val="00824006"/>
    <w:rsid w:val="00830007"/>
    <w:rsid w:val="00A50ED4"/>
    <w:rsid w:val="00A6535E"/>
    <w:rsid w:val="00B27AAE"/>
    <w:rsid w:val="00FA2A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AD391"/>
  <w15:docId w15:val="{7DF3D94B-AC5B-4CB6-8CA5-BAC938A6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Titre1">
    <w:name w:val="heading 1"/>
    <w:basedOn w:val="Heading"/>
    <w:next w:val="Textbody"/>
    <w:pPr>
      <w:outlineLvl w:val="0"/>
    </w:pPr>
    <w:rPr>
      <w:rFonts w:ascii="Times New Roman" w:eastAsia="Lucida Sans Unicode" w:hAnsi="Times New Roman" w:cs="Tahoma"/>
      <w:b/>
      <w:bCs/>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200" w:line="276" w:lineRule="auto"/>
    </w:pPr>
    <w:rPr>
      <w:rFonts w:ascii="Calibri" w:eastAsia="Calibri" w:hAnsi="Calibri" w:cs="Times New Roman"/>
      <w:sz w:val="22"/>
      <w:szCs w:val="22"/>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Paragraphedeliste">
    <w:name w:val="List Paragraph"/>
    <w:basedOn w:val="Standard"/>
    <w:pPr>
      <w:spacing w:after="0"/>
      <w:ind w:left="708"/>
    </w:pPr>
  </w:style>
  <w:style w:type="paragraph" w:customStyle="1" w:styleId="Footnote">
    <w:name w:val="Footnote"/>
    <w:basedOn w:val="Standard"/>
    <w:rPr>
      <w:sz w:val="20"/>
      <w:szCs w:val="20"/>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Aucunstyledeparagraphe">
    <w:name w:val="[Aucun style de paragraphe]"/>
    <w:pPr>
      <w:autoSpaceDE w:val="0"/>
      <w:spacing w:line="288" w:lineRule="auto"/>
      <w:textAlignment w:val="center"/>
    </w:pPr>
    <w:rPr>
      <w:rFonts w:ascii="Times-Roman, 'Times New Roman'" w:eastAsia="Times New Roman" w:hAnsi="Times-Roman, 'Times New Roman'" w:cs="Times-Roman, 'Times New Roman'"/>
      <w:color w:val="000000"/>
      <w:lang w:bidi="ar-SA"/>
    </w:rPr>
  </w:style>
  <w:style w:type="paragraph" w:customStyle="1" w:styleId="Tableaucourant">
    <w:name w:val="Tableau_courant"/>
    <w:basedOn w:val="Aucunstyledeparagraphe"/>
    <w:pPr>
      <w:spacing w:line="180" w:lineRule="atLeast"/>
      <w:jc w:val="both"/>
    </w:pPr>
    <w:rPr>
      <w:rFonts w:ascii="GuidePedagoNCond, '''Guide Peda" w:hAnsi="GuidePedagoNCond, '''Guide Peda" w:cs="GuidePedagoNCond, '''Guide Peda"/>
      <w:sz w:val="16"/>
      <w:szCs w:val="16"/>
    </w:rPr>
  </w:style>
  <w:style w:type="paragraph" w:customStyle="1" w:styleId="Tableaulistepuce">
    <w:name w:val="Tableau_liste_puce"/>
    <w:basedOn w:val="Tableaucourant"/>
  </w:style>
  <w:style w:type="character" w:customStyle="1" w:styleId="WW8Num2z0">
    <w:name w:val="WW8Num2z0"/>
    <w:rPr>
      <w:rFonts w:ascii="Calibri" w:hAnsi="Calibri" w:cs="Times New Roman"/>
    </w:rPr>
  </w:style>
  <w:style w:type="character" w:customStyle="1" w:styleId="WW8Num6z0">
    <w:name w:val="WW8Num6z0"/>
    <w:rPr>
      <w:rFonts w:ascii="Calibri" w:hAnsi="Calibri" w:cs="Times New Roman"/>
    </w:rPr>
  </w:style>
  <w:style w:type="character" w:customStyle="1" w:styleId="WW8Num7z0">
    <w:name w:val="WW8Num7z0"/>
    <w:rPr>
      <w:sz w:val="22"/>
    </w:rPr>
  </w:style>
  <w:style w:type="character" w:customStyle="1" w:styleId="WW8Num2z1">
    <w:name w:val="WW8Num2z1"/>
    <w:rPr>
      <w:rFonts w:ascii="Wingdings" w:hAnsi="Wingdings" w:cs="Wingdings"/>
    </w:rPr>
  </w:style>
  <w:style w:type="character" w:customStyle="1" w:styleId="WW8Num5z0">
    <w:name w:val="WW8Num5z0"/>
    <w:rPr>
      <w:rFonts w:ascii="Calibri" w:eastAsia="Calibri" w:hAnsi="Calibri"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6z0">
    <w:name w:val="WW8Num16z0"/>
    <w:rPr>
      <w:sz w:val="22"/>
    </w:rPr>
  </w:style>
  <w:style w:type="character" w:customStyle="1" w:styleId="WW8Num17z0">
    <w:name w:val="WW8Num17z0"/>
    <w:rPr>
      <w:rFonts w:ascii="Calibri" w:eastAsia="Calibri" w:hAnsi="Calibri"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9z0">
    <w:name w:val="WW8Num19z0"/>
    <w:rPr>
      <w:sz w:val="22"/>
    </w:rPr>
  </w:style>
  <w:style w:type="character" w:customStyle="1" w:styleId="WW8Num20z0">
    <w:name w:val="WW8Num20z0"/>
    <w:rPr>
      <w:rFonts w:ascii="Calibri" w:eastAsia="Times New Roman" w:hAnsi="Calibri" w:cs="Times New Roman"/>
      <w:color w:val="00000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NotedebasdepageCar">
    <w:name w:val="Note de bas de page Car"/>
  </w:style>
  <w:style w:type="character" w:customStyle="1" w:styleId="FootnoteSymbol">
    <w:name w:val="Footnote Symbol"/>
    <w:rPr>
      <w:position w:val="0"/>
      <w:vertAlign w:val="superscript"/>
    </w:rPr>
  </w:style>
  <w:style w:type="character" w:customStyle="1" w:styleId="Internetlink">
    <w:name w:val="Internet link"/>
    <w:rPr>
      <w:color w:val="0000FF"/>
      <w:u w:val="single"/>
    </w:rPr>
  </w:style>
  <w:style w:type="character" w:customStyle="1" w:styleId="auteur">
    <w:name w:val="auteur"/>
  </w:style>
  <w:style w:type="character" w:customStyle="1" w:styleId="En-tteCar">
    <w:name w:val="En-tête Car"/>
    <w:rPr>
      <w:sz w:val="22"/>
      <w:szCs w:val="22"/>
    </w:rPr>
  </w:style>
  <w:style w:type="character" w:customStyle="1" w:styleId="PieddepageCar">
    <w:name w:val="Pied de page Car"/>
    <w:rPr>
      <w:sz w:val="22"/>
      <w:szCs w:val="22"/>
    </w:rPr>
  </w:style>
  <w:style w:type="character" w:customStyle="1" w:styleId="StrongEmphasis">
    <w:name w:val="Strong Emphasis"/>
    <w:rPr>
      <w:b/>
      <w:bCs/>
    </w:rPr>
  </w:style>
  <w:style w:type="character" w:styleId="Textedelespacerserv">
    <w:name w:val="Placeholder Text"/>
    <w:basedOn w:val="Policepardfaut"/>
    <w:rPr>
      <w:color w:val="808080"/>
    </w:rPr>
  </w:style>
  <w:style w:type="character" w:customStyle="1" w:styleId="NumberingSymbols">
    <w:name w:val="Numbering Symbols"/>
  </w:style>
  <w:style w:type="character" w:customStyle="1" w:styleId="Chapnum">
    <w:name w:val="Chap_num"/>
    <w:rPr>
      <w:rFonts w:ascii="GuidePedagoNCond-Bold, ''Guide" w:hAnsi="GuidePedagoNCond-Bold, ''Guide" w:cs="GuidePedagoNCond-Bold, ''Guide"/>
      <w:b/>
      <w:color w:val="000000"/>
      <w:spacing w:val="0"/>
      <w:sz w:val="100"/>
      <w:lang w:val="fr-FR"/>
    </w:rPr>
  </w:style>
  <w:style w:type="character" w:customStyle="1" w:styleId="BulletSymbols">
    <w:name w:val="Bullet Symbols"/>
    <w:rPr>
      <w:rFonts w:ascii="OpenSymbol" w:eastAsia="OpenSymbol" w:hAnsi="OpenSymbol" w:cs="OpenSymbol"/>
    </w:rPr>
  </w:style>
  <w:style w:type="paragraph" w:styleId="NormalWeb">
    <w:name w:val="Normal (Web)"/>
    <w:basedOn w:val="Normal"/>
    <w:uiPriority w:val="99"/>
    <w:pPr>
      <w:widowControl/>
      <w:suppressAutoHyphens w:val="0"/>
      <w:spacing w:before="100" w:after="100"/>
      <w:textAlignment w:val="auto"/>
    </w:pPr>
    <w:rPr>
      <w:rFonts w:eastAsia="Times New Roman" w:cs="Times New Roman"/>
      <w:kern w:val="0"/>
      <w:lang w:eastAsia="fr-FR" w:bidi="ar-SA"/>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907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meo.com/16960664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3331</Words>
  <Characters>18324</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riviere</dc:creator>
  <cp:lastModifiedBy>viviane mechali</cp:lastModifiedBy>
  <cp:revision>2</cp:revision>
  <dcterms:created xsi:type="dcterms:W3CDTF">2018-10-01T08:35:00Z</dcterms:created>
  <dcterms:modified xsi:type="dcterms:W3CDTF">2018-10-01T08:35:00Z</dcterms:modified>
</cp:coreProperties>
</file>